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XSpec="center" w:tblpY="1495"/>
        <w:tblW w:w="9613" w:type="dxa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613"/>
      </w:tblGrid>
      <w:tr w:rsidR="009B03E8" w14:paraId="0364B91B" w14:textId="77777777" w:rsidTr="009B03E8">
        <w:tc>
          <w:tcPr>
            <w:tcW w:w="9613" w:type="dxa"/>
            <w:tcBorders>
              <w:left w:val="nil"/>
              <w:bottom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44CDA70" w14:textId="77777777" w:rsidR="009B03E8" w:rsidRDefault="009B03E8" w:rsidP="006D5375">
            <w:pPr>
              <w:pStyle w:val="Bezodstpw"/>
              <w:rPr>
                <w:rFonts w:asciiTheme="majorHAnsi" w:eastAsiaTheme="majorEastAsia" w:hAnsiTheme="majorHAnsi" w:cstheme="majorBidi"/>
                <w:lang w:eastAsia="en-US"/>
              </w:rPr>
            </w:pPr>
          </w:p>
        </w:tc>
      </w:tr>
      <w:tr w:rsidR="009B03E8" w14:paraId="7BF4B1E2" w14:textId="77777777" w:rsidTr="009B03E8">
        <w:tc>
          <w:tcPr>
            <w:tcW w:w="9613" w:type="dxa"/>
            <w:tcBorders>
              <w:left w:val="nil"/>
              <w:bottom w:val="nil"/>
            </w:tcBorders>
          </w:tcPr>
          <w:sdt>
            <w:sdtPr>
              <w:rPr>
                <w:rFonts w:asciiTheme="majorHAnsi" w:eastAsiaTheme="majorEastAsia" w:hAnsiTheme="majorHAnsi" w:cstheme="majorHAnsi"/>
                <w:b/>
                <w:color w:val="1F497D" w:themeColor="text2"/>
                <w:sz w:val="34"/>
                <w:szCs w:val="34"/>
              </w:rPr>
              <w:alias w:val="Tytuł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14:paraId="4A1E000C" w14:textId="77777777" w:rsidR="009B03E8" w:rsidRDefault="009B03E8" w:rsidP="006D5375">
                <w:pPr>
                  <w:pStyle w:val="Bezodstpw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9B03E8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 xml:space="preserve">Koncepcja programowo-organizacyjna </w:t>
                </w:r>
                <w:r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 xml:space="preserve">                           </w:t>
                </w:r>
                <w:r w:rsidRPr="009B03E8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 xml:space="preserve">Ośrodka Kultury Gminy Lubin </w:t>
                </w:r>
                <w:r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 xml:space="preserve">                                             </w:t>
                </w:r>
                <w:r w:rsidRPr="009B03E8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>na lata</w:t>
                </w:r>
                <w:r w:rsidR="000F157D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 xml:space="preserve"> 2025</w:t>
                </w:r>
                <w:r w:rsidRPr="009B03E8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>-</w:t>
                </w:r>
                <w:r w:rsidR="000F157D">
                  <w:rPr>
                    <w:rFonts w:asciiTheme="majorHAnsi" w:eastAsiaTheme="majorEastAsia" w:hAnsiTheme="majorHAnsi" w:cstheme="majorHAnsi"/>
                    <w:b/>
                    <w:color w:val="1F497D" w:themeColor="text2"/>
                    <w:sz w:val="34"/>
                    <w:szCs w:val="34"/>
                  </w:rPr>
                  <w:t>2032</w:t>
                </w:r>
              </w:p>
            </w:sdtContent>
          </w:sdt>
        </w:tc>
      </w:tr>
      <w:tr w:rsidR="009B03E8" w14:paraId="79943902" w14:textId="77777777" w:rsidTr="009B03E8">
        <w:trPr>
          <w:trHeight w:val="539"/>
        </w:trPr>
        <w:tc>
          <w:tcPr>
            <w:tcW w:w="9613" w:type="dxa"/>
            <w:tcBorders>
              <w:left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75593005" w14:textId="77777777" w:rsidR="009B03E8" w:rsidRPr="00C409E5" w:rsidRDefault="009B03E8" w:rsidP="006D5375">
            <w:pPr>
              <w:pStyle w:val="Bezodstpw"/>
              <w:rPr>
                <w:rFonts w:asciiTheme="majorHAnsi" w:eastAsiaTheme="majorEastAsia" w:hAnsiTheme="majorHAnsi" w:cstheme="majorBidi"/>
                <w:color w:val="FFFFFF" w:themeColor="background1"/>
              </w:rPr>
            </w:pPr>
          </w:p>
        </w:tc>
      </w:tr>
    </w:tbl>
    <w:sdt>
      <w:sdtPr>
        <w:id w:val="800649395"/>
        <w:docPartObj>
          <w:docPartGallery w:val="Cover Pages"/>
          <w:docPartUnique/>
        </w:docPartObj>
      </w:sdtPr>
      <w:sdtContent>
        <w:p w14:paraId="465BF20B" w14:textId="054A8306" w:rsidR="00F73F26" w:rsidRDefault="00F73F26" w:rsidP="006D5375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258"/>
          </w:tblGrid>
          <w:tr w:rsidR="00F73F26" w14:paraId="211299F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alias w:val="Aut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506174A0" w14:textId="77777777" w:rsidR="00F73F26" w:rsidRPr="00535E6A" w:rsidRDefault="00F73F26" w:rsidP="006D5375">
                    <w:pPr>
                      <w:pStyle w:val="Bezodstpw"/>
                    </w:pPr>
                    <w:r w:rsidRPr="00535E6A">
                      <w:t>Magdalena Dubińska</w:t>
                    </w:r>
                  </w:p>
                </w:sdtContent>
              </w:sdt>
              <w:sdt>
                <w:sdtPr>
                  <w:alias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25-03-14T00:00:00Z">
                    <w:dateFormat w:val="yyyy-MM-dd"/>
                    <w:lid w:val="pl-PL"/>
                    <w:storeMappedDataAs w:val="dateTime"/>
                    <w:calendar w:val="gregorian"/>
                  </w:date>
                </w:sdtPr>
                <w:sdtContent>
                  <w:p w14:paraId="45C3F5CB" w14:textId="77777777" w:rsidR="00F73F26" w:rsidRPr="00535E6A" w:rsidRDefault="00CC7291" w:rsidP="006D5375">
                    <w:pPr>
                      <w:pStyle w:val="Bezodstpw"/>
                    </w:pPr>
                    <w:r>
                      <w:t>2025</w:t>
                    </w:r>
                    <w:r w:rsidR="00021A9A">
                      <w:t>-03</w:t>
                    </w:r>
                    <w:r w:rsidR="009231EB">
                      <w:t>-</w:t>
                    </w:r>
                    <w:r>
                      <w:t>14</w:t>
                    </w:r>
                  </w:p>
                </w:sdtContent>
              </w:sdt>
              <w:p w14:paraId="09B93428" w14:textId="77777777" w:rsidR="00F73F26" w:rsidRDefault="00F73F26" w:rsidP="006D5375">
                <w:pPr>
                  <w:pStyle w:val="Bezodstpw"/>
                  <w:rPr>
                    <w:color w:val="4F81BD" w:themeColor="accent1"/>
                  </w:rPr>
                </w:pPr>
              </w:p>
            </w:tc>
          </w:tr>
        </w:tbl>
        <w:p w14:paraId="61A9F58B" w14:textId="72262ED2" w:rsidR="00B8291C" w:rsidRPr="008B0005" w:rsidRDefault="00000000" w:rsidP="006D5375"/>
      </w:sdtContent>
    </w:sdt>
    <w:p w14:paraId="503DBAA6" w14:textId="77777777" w:rsidR="00D1555A" w:rsidRDefault="00BB539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B2E5462" w14:textId="1E9E94FE" w:rsidR="00BF62BF" w:rsidRDefault="00BF62B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682AE3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4226E7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DB16B5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02C65E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80C8DC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A6800E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8B74A6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06DCCB" w14:textId="77777777" w:rsidR="00F117C2" w:rsidRDefault="00F117C2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514570" w14:textId="77777777" w:rsidR="00F117C2" w:rsidRDefault="00F117C2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1D6E6" w14:textId="77777777" w:rsidR="001A659A" w:rsidRDefault="00F117C2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9FDD6C0" w14:textId="77777777" w:rsidR="00C218CB" w:rsidRDefault="00C218CB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5F35A7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12AB4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3160DE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5D9A11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C2F118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9ADFD86" w14:textId="77777777" w:rsidR="006D5375" w:rsidRDefault="006D5375" w:rsidP="006D53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972475914"/>
        <w:docPartObj>
          <w:docPartGallery w:val="Table of Contents"/>
          <w:docPartUnique/>
        </w:docPartObj>
      </w:sdtPr>
      <w:sdtContent>
        <w:p w14:paraId="6A244922" w14:textId="77777777" w:rsidR="0029024B" w:rsidRDefault="0029024B" w:rsidP="006D5375">
          <w:pPr>
            <w:pStyle w:val="Nagwekspisutreci"/>
            <w:rPr>
              <w:color w:val="auto"/>
            </w:rPr>
          </w:pPr>
          <w:r w:rsidRPr="00BD6694">
            <w:rPr>
              <w:color w:val="auto"/>
            </w:rPr>
            <w:t>Spis treści</w:t>
          </w:r>
        </w:p>
        <w:p w14:paraId="0D167ED6" w14:textId="77777777" w:rsidR="00BD6694" w:rsidRDefault="00BD6694" w:rsidP="006D5375">
          <w:pPr>
            <w:rPr>
              <w:lang w:eastAsia="pl-PL"/>
            </w:rPr>
          </w:pPr>
        </w:p>
        <w:p w14:paraId="330C9748" w14:textId="77777777" w:rsidR="00BD6694" w:rsidRPr="00BD6694" w:rsidRDefault="00BD6694" w:rsidP="006D5375">
          <w:pPr>
            <w:rPr>
              <w:lang w:eastAsia="pl-PL"/>
            </w:rPr>
          </w:pPr>
        </w:p>
        <w:p w14:paraId="05148033" w14:textId="77777777" w:rsidR="0029024B" w:rsidRDefault="00BD6694" w:rsidP="006D5375">
          <w:pPr>
            <w:pStyle w:val="Spistreci1"/>
          </w:pPr>
          <w:r>
            <w:rPr>
              <w:b/>
              <w:bCs/>
            </w:rPr>
            <w:lastRenderedPageBreak/>
            <w:t>W</w:t>
          </w:r>
          <w:r w:rsidR="0029024B">
            <w:rPr>
              <w:b/>
              <w:bCs/>
            </w:rPr>
            <w:t>stęp</w:t>
          </w:r>
          <w:r w:rsidR="0029024B">
            <w:ptab w:relativeTo="margin" w:alignment="right" w:leader="dot"/>
          </w:r>
          <w:r w:rsidR="009231EB">
            <w:rPr>
              <w:b/>
              <w:bCs/>
            </w:rPr>
            <w:t>2</w:t>
          </w:r>
        </w:p>
        <w:p w14:paraId="7E86CC3C" w14:textId="77777777" w:rsidR="0029024B" w:rsidRPr="009231EB" w:rsidRDefault="00BD6694" w:rsidP="006D5375">
          <w:pPr>
            <w:pStyle w:val="Spistreci2"/>
            <w:ind w:left="216"/>
            <w:rPr>
              <w:rFonts w:asciiTheme="majorHAnsi" w:hAnsiTheme="majorHAnsi" w:cstheme="majorHAnsi"/>
            </w:rPr>
          </w:pPr>
          <w:r w:rsidRPr="009231EB">
            <w:rPr>
              <w:rFonts w:asciiTheme="majorHAnsi" w:hAnsiTheme="majorHAnsi" w:cstheme="majorHAnsi"/>
              <w:b/>
              <w:bCs/>
            </w:rPr>
            <w:t xml:space="preserve"> I.</w:t>
          </w:r>
          <w:r w:rsidRPr="009231EB">
            <w:rPr>
              <w:rFonts w:asciiTheme="majorHAnsi" w:hAnsiTheme="majorHAnsi" w:cstheme="majorHAnsi"/>
              <w:b/>
              <w:bCs/>
            </w:rPr>
            <w:tab/>
            <w:t>Rozpoznanie potrzeb mieszkańców w zakresie kultury</w:t>
          </w:r>
          <w:r w:rsidR="0029024B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F117C2">
            <w:rPr>
              <w:rFonts w:asciiTheme="majorHAnsi" w:hAnsiTheme="majorHAnsi" w:cstheme="majorHAnsi"/>
            </w:rPr>
            <w:t>3</w:t>
          </w:r>
        </w:p>
        <w:p w14:paraId="14562458" w14:textId="77777777" w:rsidR="0029024B" w:rsidRPr="009231EB" w:rsidRDefault="00BD6694" w:rsidP="006D5375">
          <w:pPr>
            <w:pStyle w:val="Spistreci1"/>
            <w:rPr>
              <w:rFonts w:asciiTheme="majorHAnsi" w:hAnsiTheme="majorHAnsi" w:cstheme="majorHAnsi"/>
            </w:rPr>
          </w:pPr>
          <w:r w:rsidRPr="009231EB">
            <w:rPr>
              <w:rFonts w:asciiTheme="majorHAnsi" w:hAnsiTheme="majorHAnsi" w:cstheme="majorHAnsi"/>
              <w:b/>
              <w:bCs/>
            </w:rPr>
            <w:t xml:space="preserve">     </w:t>
          </w:r>
          <w:r w:rsidR="00C2601C" w:rsidRPr="009231EB">
            <w:rPr>
              <w:rFonts w:asciiTheme="majorHAnsi" w:hAnsiTheme="majorHAnsi" w:cstheme="majorHAnsi"/>
              <w:b/>
              <w:bCs/>
            </w:rPr>
            <w:t>II.</w:t>
          </w:r>
          <w:r w:rsidR="00C2601C" w:rsidRPr="009231EB">
            <w:rPr>
              <w:rFonts w:asciiTheme="majorHAnsi" w:hAnsiTheme="majorHAnsi" w:cstheme="majorHAnsi"/>
              <w:b/>
              <w:bCs/>
            </w:rPr>
            <w:tab/>
          </w:r>
          <w:r w:rsidRPr="009231EB">
            <w:rPr>
              <w:rFonts w:asciiTheme="majorHAnsi" w:hAnsiTheme="majorHAnsi" w:cstheme="majorHAnsi"/>
              <w:b/>
              <w:bCs/>
            </w:rPr>
            <w:t xml:space="preserve">Kierunki </w:t>
          </w:r>
          <w:r w:rsidR="00A135E2">
            <w:rPr>
              <w:rFonts w:asciiTheme="majorHAnsi" w:hAnsiTheme="majorHAnsi" w:cstheme="majorHAnsi"/>
              <w:b/>
              <w:bCs/>
            </w:rPr>
            <w:t>i</w:t>
          </w:r>
          <w:r w:rsidR="00871DD7" w:rsidRPr="009231EB">
            <w:rPr>
              <w:rFonts w:asciiTheme="majorHAnsi" w:hAnsiTheme="majorHAnsi" w:cstheme="majorHAnsi"/>
              <w:b/>
              <w:bCs/>
            </w:rPr>
            <w:t xml:space="preserve"> cele </w:t>
          </w:r>
          <w:r w:rsidRPr="009231EB">
            <w:rPr>
              <w:rFonts w:asciiTheme="majorHAnsi" w:hAnsiTheme="majorHAnsi" w:cstheme="majorHAnsi"/>
              <w:b/>
              <w:bCs/>
            </w:rPr>
            <w:t>rozwoju ośrodka</w:t>
          </w:r>
          <w:r w:rsidR="0029024B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F117C2">
            <w:rPr>
              <w:rFonts w:asciiTheme="majorHAnsi" w:hAnsiTheme="majorHAnsi" w:cstheme="majorHAnsi"/>
              <w:b/>
              <w:bCs/>
            </w:rPr>
            <w:t>4</w:t>
          </w:r>
        </w:p>
        <w:p w14:paraId="47BCF1E6" w14:textId="77777777" w:rsidR="00E52113" w:rsidRPr="009231EB" w:rsidRDefault="00E52113" w:rsidP="006D5375">
          <w:pPr>
            <w:pStyle w:val="Spistreci2"/>
            <w:numPr>
              <w:ilvl w:val="0"/>
              <w:numId w:val="2"/>
            </w:numPr>
            <w:rPr>
              <w:rFonts w:asciiTheme="majorHAnsi" w:hAnsiTheme="majorHAnsi" w:cstheme="majorHAnsi"/>
              <w:b/>
            </w:rPr>
          </w:pPr>
          <w:r w:rsidRPr="009231EB">
            <w:rPr>
              <w:rFonts w:asciiTheme="majorHAnsi" w:hAnsiTheme="majorHAnsi" w:cstheme="majorHAnsi"/>
              <w:b/>
            </w:rPr>
            <w:t>Integracja oraz aktywizacja społeczności lokalnej</w:t>
          </w:r>
          <w:r w:rsidR="00EA0A4E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5</w:t>
          </w:r>
        </w:p>
        <w:p w14:paraId="3698EBA8" w14:textId="77777777" w:rsidR="0029024B" w:rsidRPr="009231EB" w:rsidRDefault="00FD05D6" w:rsidP="006D5375">
          <w:pPr>
            <w:pStyle w:val="Spistreci2"/>
            <w:numPr>
              <w:ilvl w:val="1"/>
              <w:numId w:val="8"/>
            </w:numPr>
            <w:rPr>
              <w:rFonts w:asciiTheme="majorHAnsi" w:hAnsiTheme="majorHAnsi" w:cstheme="majorHAnsi"/>
            </w:rPr>
          </w:pPr>
          <w:r w:rsidRPr="009231EB">
            <w:rPr>
              <w:rFonts w:asciiTheme="majorHAnsi" w:hAnsiTheme="majorHAnsi" w:cstheme="majorHAnsi"/>
              <w:u w:val="single"/>
            </w:rPr>
            <w:t>W</w:t>
          </w:r>
          <w:r w:rsidR="003727C5" w:rsidRPr="009231EB">
            <w:rPr>
              <w:rFonts w:asciiTheme="majorHAnsi" w:hAnsiTheme="majorHAnsi" w:cstheme="majorHAnsi"/>
              <w:u w:val="single"/>
            </w:rPr>
            <w:t xml:space="preserve">ypracowanie modelu działania, w którym lokalna społeczność aktywnie współtworzy działalność kulturalną w gminie </w:t>
          </w:r>
          <w:r w:rsidR="0029024B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5</w:t>
          </w:r>
        </w:p>
        <w:p w14:paraId="2395637A" w14:textId="77777777" w:rsidR="00EA0A4E" w:rsidRPr="009231EB" w:rsidRDefault="00EA0A4E" w:rsidP="006D5375">
          <w:pPr>
            <w:pStyle w:val="Akapitzlist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  </w:t>
          </w:r>
          <w:r w:rsidR="00871DD7"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 </w:t>
          </w: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>Atrakcyjna animacja kulturalna osadzona w realiach gminy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7</w:t>
          </w:r>
        </w:p>
        <w:p w14:paraId="3515F1D3" w14:textId="77777777" w:rsidR="00BD6694" w:rsidRPr="009231EB" w:rsidRDefault="00EA0A4E" w:rsidP="006D5375">
          <w:pPr>
            <w:pStyle w:val="Spistreci3"/>
            <w:rPr>
              <w:rFonts w:asciiTheme="majorHAnsi" w:hAnsiTheme="majorHAnsi" w:cstheme="majorHAnsi"/>
            </w:rPr>
          </w:pPr>
          <w:r w:rsidRPr="009231EB">
            <w:rPr>
              <w:rFonts w:asciiTheme="majorHAnsi" w:hAnsiTheme="majorHAnsi" w:cstheme="majorHAnsi"/>
            </w:rPr>
            <w:t>2.1.</w:t>
          </w:r>
          <w:r w:rsidRPr="009231EB">
            <w:rPr>
              <w:rFonts w:asciiTheme="majorHAnsi" w:hAnsiTheme="majorHAnsi" w:cstheme="majorHAnsi"/>
            </w:rPr>
            <w:tab/>
          </w:r>
          <w:r w:rsidRPr="009231EB">
            <w:rPr>
              <w:rFonts w:asciiTheme="majorHAnsi" w:hAnsiTheme="majorHAnsi" w:cstheme="majorHAnsi"/>
              <w:u w:val="single"/>
            </w:rPr>
            <w:t xml:space="preserve">Wypracowanie nowych metod edukacji kulturalnej 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7</w:t>
          </w:r>
        </w:p>
        <w:p w14:paraId="25EAEF77" w14:textId="77777777" w:rsidR="00EA0A4E" w:rsidRPr="009231EB" w:rsidRDefault="00871DD7" w:rsidP="006D5375">
          <w:pPr>
            <w:pStyle w:val="Akapitzlist"/>
            <w:numPr>
              <w:ilvl w:val="0"/>
              <w:numId w:val="8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   </w:t>
          </w:r>
          <w:r w:rsidR="00EA0A4E" w:rsidRPr="009231EB">
            <w:rPr>
              <w:rFonts w:asciiTheme="majorHAnsi" w:eastAsia="Times New Roman" w:hAnsiTheme="majorHAnsi" w:cstheme="majorHAnsi"/>
              <w:b/>
              <w:lang w:eastAsia="pl-PL"/>
            </w:rPr>
            <w:t>Promowanie dziedzictwa lokalnego</w:t>
          </w:r>
          <w:r w:rsidR="00EA0A4E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F117C2">
            <w:rPr>
              <w:rFonts w:asciiTheme="majorHAnsi" w:hAnsiTheme="majorHAnsi" w:cstheme="majorHAnsi"/>
            </w:rPr>
            <w:t>9</w:t>
          </w:r>
        </w:p>
        <w:p w14:paraId="40F16A78" w14:textId="77777777" w:rsidR="00BD6694" w:rsidRPr="009231EB" w:rsidRDefault="00871DD7" w:rsidP="006D5375">
          <w:pPr>
            <w:rPr>
              <w:rFonts w:asciiTheme="majorHAnsi" w:hAnsiTheme="majorHAnsi" w:cstheme="majorHAnsi"/>
              <w:lang w:eastAsia="pl-PL"/>
            </w:rPr>
          </w:pPr>
          <w:r w:rsidRPr="009231EB">
            <w:rPr>
              <w:rFonts w:asciiTheme="majorHAnsi" w:hAnsiTheme="majorHAnsi" w:cstheme="majorHAnsi"/>
              <w:lang w:eastAsia="pl-PL"/>
            </w:rPr>
            <w:t xml:space="preserve">           3.1.</w:t>
          </w:r>
          <w:r w:rsidRPr="009231EB">
            <w:rPr>
              <w:rFonts w:asciiTheme="majorHAnsi" w:hAnsiTheme="majorHAnsi" w:cstheme="majorHAnsi"/>
              <w:lang w:eastAsia="pl-PL"/>
            </w:rPr>
            <w:tab/>
          </w:r>
          <w:r w:rsidRPr="009231EB">
            <w:rPr>
              <w:rFonts w:asciiTheme="majorHAnsi" w:hAnsiTheme="majorHAnsi" w:cstheme="majorHAnsi"/>
              <w:u w:val="single"/>
              <w:lang w:eastAsia="pl-PL"/>
            </w:rPr>
            <w:t>Wzmocnienie świadomości dziedzictwa kulturowego</w:t>
          </w:r>
          <w:r w:rsidRPr="009231EB">
            <w:rPr>
              <w:rFonts w:asciiTheme="majorHAnsi" w:hAnsiTheme="majorHAnsi" w:cstheme="majorHAnsi"/>
              <w:lang w:eastAsia="pl-PL"/>
            </w:rPr>
            <w:t xml:space="preserve"> 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F117C2">
            <w:rPr>
              <w:rFonts w:asciiTheme="majorHAnsi" w:hAnsiTheme="majorHAnsi" w:cstheme="majorHAnsi"/>
            </w:rPr>
            <w:t>9</w:t>
          </w:r>
        </w:p>
        <w:p w14:paraId="088E46F4" w14:textId="77777777" w:rsidR="00871DD7" w:rsidRPr="009231EB" w:rsidRDefault="00871DD7" w:rsidP="006D5375">
          <w:pPr>
            <w:pStyle w:val="Akapitzlist"/>
            <w:numPr>
              <w:ilvl w:val="0"/>
              <w:numId w:val="10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Wizja </w:t>
          </w:r>
          <w:r w:rsidR="00CA4100">
            <w:rPr>
              <w:rFonts w:asciiTheme="majorHAnsi" w:eastAsia="Times New Roman" w:hAnsiTheme="majorHAnsi" w:cstheme="majorHAnsi"/>
              <w:b/>
              <w:lang w:eastAsia="pl-PL"/>
            </w:rPr>
            <w:t>Ośrodka Kultury Gminy</w:t>
          </w:r>
          <w:r w:rsidR="00603E7E">
            <w:rPr>
              <w:rFonts w:asciiTheme="majorHAnsi" w:eastAsia="Times New Roman" w:hAnsiTheme="majorHAnsi" w:cstheme="majorHAnsi"/>
              <w:b/>
              <w:lang w:eastAsia="pl-PL"/>
            </w:rPr>
            <w:t xml:space="preserve"> Lubin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F117C2">
            <w:rPr>
              <w:rFonts w:asciiTheme="majorHAnsi" w:hAnsiTheme="majorHAnsi" w:cstheme="majorHAnsi"/>
            </w:rPr>
            <w:t>1</w:t>
          </w:r>
        </w:p>
        <w:p w14:paraId="5544AB72" w14:textId="77777777" w:rsidR="00871DD7" w:rsidRPr="009231EB" w:rsidRDefault="00871DD7" w:rsidP="006D5375">
          <w:pPr>
            <w:pStyle w:val="Akapitzlist"/>
            <w:numPr>
              <w:ilvl w:val="0"/>
              <w:numId w:val="4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lang w:eastAsia="pl-PL"/>
            </w:rPr>
            <w:t>NOWOCZESNY I OTWARTY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9E5297">
            <w:rPr>
              <w:rFonts w:asciiTheme="majorHAnsi" w:hAnsiTheme="majorHAnsi" w:cstheme="majorHAnsi"/>
            </w:rPr>
            <w:t>1</w:t>
          </w:r>
          <w:r w:rsidR="00F117C2">
            <w:rPr>
              <w:rFonts w:asciiTheme="majorHAnsi" w:hAnsiTheme="majorHAnsi" w:cstheme="majorHAnsi"/>
            </w:rPr>
            <w:t>1</w:t>
          </w:r>
        </w:p>
        <w:p w14:paraId="46722615" w14:textId="77777777" w:rsidR="00871DD7" w:rsidRPr="009231EB" w:rsidRDefault="00871DD7" w:rsidP="006D5375">
          <w:pPr>
            <w:pStyle w:val="Akapitzlist"/>
            <w:numPr>
              <w:ilvl w:val="0"/>
              <w:numId w:val="4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lang w:eastAsia="pl-PL"/>
            </w:rPr>
            <w:t>AKTUALNY</w:t>
          </w:r>
          <w:r w:rsidR="00C2601C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9E5297">
            <w:rPr>
              <w:rFonts w:asciiTheme="majorHAnsi" w:hAnsiTheme="majorHAnsi" w:cstheme="majorHAnsi"/>
            </w:rPr>
            <w:t>12</w:t>
          </w:r>
        </w:p>
        <w:p w14:paraId="242BBC29" w14:textId="77777777" w:rsidR="00871DD7" w:rsidRPr="009231EB" w:rsidRDefault="00871DD7" w:rsidP="006D5375">
          <w:pPr>
            <w:pStyle w:val="Akapitzlist"/>
            <w:numPr>
              <w:ilvl w:val="0"/>
              <w:numId w:val="4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lang w:eastAsia="pl-PL"/>
            </w:rPr>
            <w:t>ATRAKCYJNY</w:t>
          </w:r>
          <w:r w:rsidR="00C2601C"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3E686B">
            <w:rPr>
              <w:rFonts w:asciiTheme="majorHAnsi" w:hAnsiTheme="majorHAnsi" w:cstheme="majorHAnsi"/>
            </w:rPr>
            <w:t>2</w:t>
          </w:r>
        </w:p>
        <w:p w14:paraId="3CDE4424" w14:textId="77777777" w:rsidR="00BD6694" w:rsidRPr="009231EB" w:rsidRDefault="00C2601C" w:rsidP="006D5375">
          <w:pPr>
            <w:pStyle w:val="Akapitzlist"/>
            <w:numPr>
              <w:ilvl w:val="0"/>
              <w:numId w:val="4"/>
            </w:numPr>
            <w:rPr>
              <w:rFonts w:asciiTheme="majorHAnsi" w:hAnsiTheme="majorHAnsi" w:cstheme="majorHAnsi"/>
              <w:lang w:eastAsia="pl-PL"/>
            </w:rPr>
          </w:pPr>
          <w:r w:rsidRPr="009231EB">
            <w:rPr>
              <w:rFonts w:asciiTheme="majorHAnsi" w:hAnsiTheme="majorHAnsi" w:cstheme="majorHAnsi"/>
              <w:lang w:eastAsia="pl-PL"/>
            </w:rPr>
            <w:t>TWÓRCZY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9E5297">
            <w:rPr>
              <w:rFonts w:asciiTheme="majorHAnsi" w:hAnsiTheme="majorHAnsi" w:cstheme="majorHAnsi"/>
            </w:rPr>
            <w:t>13</w:t>
          </w:r>
          <w:r w:rsidRPr="009231EB">
            <w:rPr>
              <w:rFonts w:asciiTheme="majorHAnsi" w:hAnsiTheme="majorHAnsi" w:cstheme="majorHAnsi"/>
              <w:lang w:eastAsia="pl-PL"/>
            </w:rPr>
            <w:t xml:space="preserve">  </w:t>
          </w:r>
        </w:p>
        <w:p w14:paraId="35E8EB5A" w14:textId="77777777" w:rsidR="00391349" w:rsidRPr="009231EB" w:rsidRDefault="00391349" w:rsidP="006D5375">
          <w:pPr>
            <w:pStyle w:val="Akapitzlist"/>
            <w:numPr>
              <w:ilvl w:val="0"/>
              <w:numId w:val="5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Analiza stanu kadrowego </w:t>
          </w:r>
          <w:r w:rsidR="00CA4100">
            <w:rPr>
              <w:rFonts w:asciiTheme="majorHAnsi" w:eastAsia="Times New Roman" w:hAnsiTheme="majorHAnsi" w:cstheme="majorHAnsi"/>
              <w:b/>
              <w:lang w:eastAsia="pl-PL"/>
            </w:rPr>
            <w:t xml:space="preserve">i sytuacji </w:t>
          </w:r>
          <w:proofErr w:type="gramStart"/>
          <w:r w:rsidR="00CA4100">
            <w:rPr>
              <w:rFonts w:asciiTheme="majorHAnsi" w:eastAsia="Times New Roman" w:hAnsiTheme="majorHAnsi" w:cstheme="majorHAnsi"/>
              <w:b/>
              <w:lang w:eastAsia="pl-PL"/>
            </w:rPr>
            <w:t xml:space="preserve">ekonomicznej </w:t>
          </w: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 Ośrodka</w:t>
          </w:r>
          <w:proofErr w:type="gramEnd"/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 Kultury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F117C2">
            <w:rPr>
              <w:rFonts w:asciiTheme="majorHAnsi" w:hAnsiTheme="majorHAnsi" w:cstheme="majorHAnsi"/>
            </w:rPr>
            <w:t>4</w:t>
          </w:r>
        </w:p>
        <w:p w14:paraId="4399A01B" w14:textId="77777777" w:rsidR="00391349" w:rsidRPr="009231EB" w:rsidRDefault="00391349" w:rsidP="006D5375">
          <w:pPr>
            <w:pStyle w:val="Akapitzlist"/>
            <w:numPr>
              <w:ilvl w:val="0"/>
              <w:numId w:val="6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 xml:space="preserve">Restrukturyzacja kadrowa 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F117C2">
            <w:rPr>
              <w:rFonts w:asciiTheme="majorHAnsi" w:hAnsiTheme="majorHAnsi" w:cstheme="majorHAnsi"/>
            </w:rPr>
            <w:t>4</w:t>
          </w:r>
        </w:p>
        <w:p w14:paraId="779FFF6D" w14:textId="77777777" w:rsidR="00391349" w:rsidRPr="009231EB" w:rsidRDefault="00391349" w:rsidP="006D5375">
          <w:pPr>
            <w:pStyle w:val="Akapitzlist"/>
            <w:numPr>
              <w:ilvl w:val="0"/>
              <w:numId w:val="6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>Restrukturyzacja organizacyjna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3E686B">
            <w:rPr>
              <w:rFonts w:asciiTheme="majorHAnsi" w:hAnsiTheme="majorHAnsi" w:cstheme="majorHAnsi"/>
            </w:rPr>
            <w:t>4</w:t>
          </w:r>
        </w:p>
        <w:p w14:paraId="5016EDB6" w14:textId="77777777" w:rsidR="00391349" w:rsidRPr="009231EB" w:rsidRDefault="00391349" w:rsidP="006D5375">
          <w:pPr>
            <w:pStyle w:val="Akapitzlist"/>
            <w:numPr>
              <w:ilvl w:val="0"/>
              <w:numId w:val="6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>Weryfikacja jakości pracy pracowników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3E686B">
            <w:rPr>
              <w:rFonts w:asciiTheme="majorHAnsi" w:hAnsiTheme="majorHAnsi" w:cstheme="majorHAnsi"/>
            </w:rPr>
            <w:t>4</w:t>
          </w:r>
        </w:p>
        <w:p w14:paraId="1AAA355D" w14:textId="77777777" w:rsidR="00F6178D" w:rsidRPr="009231EB" w:rsidRDefault="00F6178D" w:rsidP="006D5375">
          <w:pPr>
            <w:pStyle w:val="Akapitzlist"/>
            <w:numPr>
              <w:ilvl w:val="0"/>
              <w:numId w:val="6"/>
            </w:numPr>
            <w:spacing w:line="360" w:lineRule="auto"/>
            <w:rPr>
              <w:rFonts w:asciiTheme="majorHAnsi" w:hAnsiTheme="majorHAnsi" w:cstheme="majorHAnsi"/>
              <w:b/>
              <w:lang w:eastAsia="pl-PL"/>
            </w:rPr>
          </w:pPr>
          <w:r w:rsidRPr="009231EB">
            <w:rPr>
              <w:rFonts w:asciiTheme="majorHAnsi" w:hAnsiTheme="majorHAnsi" w:cstheme="majorHAnsi"/>
              <w:b/>
              <w:lang w:eastAsia="pl-PL"/>
            </w:rPr>
            <w:t xml:space="preserve">Weryfikacja budżetu i majątku 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505EFE">
            <w:rPr>
              <w:rFonts w:asciiTheme="majorHAnsi" w:hAnsiTheme="majorHAnsi" w:cstheme="majorHAnsi"/>
            </w:rPr>
            <w:t>5</w:t>
          </w:r>
        </w:p>
        <w:p w14:paraId="0ECDE6E3" w14:textId="77777777" w:rsidR="00F6178D" w:rsidRPr="009231EB" w:rsidRDefault="00F6178D" w:rsidP="006D5375">
          <w:pPr>
            <w:pStyle w:val="Akapitzlist"/>
            <w:numPr>
              <w:ilvl w:val="0"/>
              <w:numId w:val="6"/>
            </w:num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after="0" w:line="360" w:lineRule="auto"/>
            <w:rPr>
              <w:rFonts w:asciiTheme="majorHAnsi" w:eastAsia="Times New Roman" w:hAnsiTheme="majorHAnsi" w:cstheme="majorHAnsi"/>
              <w:b/>
              <w:lang w:eastAsia="pl-PL"/>
            </w:rPr>
          </w:pPr>
          <w:r w:rsidRPr="009231EB">
            <w:rPr>
              <w:rFonts w:asciiTheme="majorHAnsi" w:eastAsia="Times New Roman" w:hAnsiTheme="majorHAnsi" w:cstheme="majorHAnsi"/>
              <w:b/>
              <w:lang w:eastAsia="pl-PL"/>
            </w:rPr>
            <w:t>Pozyskiwanie środków zewnętrznych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DF609B">
            <w:rPr>
              <w:rFonts w:asciiTheme="majorHAnsi" w:hAnsiTheme="majorHAnsi" w:cstheme="majorHAnsi"/>
            </w:rPr>
            <w:t>1</w:t>
          </w:r>
          <w:r w:rsidR="003E686B">
            <w:rPr>
              <w:rFonts w:asciiTheme="majorHAnsi" w:hAnsiTheme="majorHAnsi" w:cstheme="majorHAnsi"/>
            </w:rPr>
            <w:t>5</w:t>
          </w:r>
        </w:p>
        <w:p w14:paraId="0C1F4B7D" w14:textId="77777777" w:rsidR="00F6178D" w:rsidRPr="009231EB" w:rsidRDefault="00F6178D" w:rsidP="006D5375">
          <w:pPr>
            <w:pStyle w:val="Spistreci1"/>
            <w:rPr>
              <w:rFonts w:asciiTheme="majorHAnsi" w:hAnsiTheme="majorHAnsi" w:cstheme="majorHAnsi"/>
            </w:rPr>
          </w:pPr>
          <w:r w:rsidRPr="009231EB">
            <w:rPr>
              <w:rFonts w:asciiTheme="majorHAnsi" w:hAnsiTheme="majorHAnsi" w:cstheme="majorHAnsi"/>
              <w:b/>
              <w:bCs/>
            </w:rPr>
            <w:t>Podsumowanie</w:t>
          </w:r>
          <w:r w:rsidRPr="009231EB">
            <w:rPr>
              <w:rFonts w:asciiTheme="majorHAnsi" w:hAnsiTheme="majorHAnsi" w:cstheme="majorHAnsi"/>
            </w:rPr>
            <w:ptab w:relativeTo="margin" w:alignment="right" w:leader="dot"/>
          </w:r>
          <w:r w:rsidR="009231EB">
            <w:rPr>
              <w:rFonts w:asciiTheme="majorHAnsi" w:hAnsiTheme="majorHAnsi" w:cstheme="majorHAnsi"/>
              <w:b/>
              <w:bCs/>
            </w:rPr>
            <w:t>1</w:t>
          </w:r>
          <w:r w:rsidR="003E686B">
            <w:rPr>
              <w:rFonts w:asciiTheme="majorHAnsi" w:hAnsiTheme="majorHAnsi" w:cstheme="majorHAnsi"/>
              <w:b/>
              <w:bCs/>
            </w:rPr>
            <w:t>6</w:t>
          </w:r>
        </w:p>
        <w:p w14:paraId="279FB6A8" w14:textId="77777777" w:rsidR="00BD6694" w:rsidRDefault="00BD6694" w:rsidP="006D5375">
          <w:pPr>
            <w:rPr>
              <w:lang w:eastAsia="pl-PL"/>
            </w:rPr>
          </w:pPr>
        </w:p>
        <w:p w14:paraId="352F0002" w14:textId="77777777" w:rsidR="00BD6694" w:rsidRDefault="00BD6694" w:rsidP="006D5375">
          <w:pPr>
            <w:rPr>
              <w:lang w:eastAsia="pl-PL"/>
            </w:rPr>
          </w:pPr>
        </w:p>
        <w:p w14:paraId="6720104F" w14:textId="77777777" w:rsidR="00BD6694" w:rsidRDefault="00BD6694" w:rsidP="006D5375">
          <w:pPr>
            <w:rPr>
              <w:lang w:eastAsia="pl-PL"/>
            </w:rPr>
          </w:pPr>
        </w:p>
        <w:p w14:paraId="541EA0C2" w14:textId="77777777" w:rsidR="00BD6694" w:rsidRDefault="00BD6694" w:rsidP="006D5375">
          <w:pPr>
            <w:rPr>
              <w:lang w:eastAsia="pl-PL"/>
            </w:rPr>
          </w:pPr>
        </w:p>
        <w:p w14:paraId="360A0832" w14:textId="77777777" w:rsidR="00BD6694" w:rsidRDefault="00BD6694" w:rsidP="006D5375">
          <w:pPr>
            <w:rPr>
              <w:lang w:eastAsia="pl-PL"/>
            </w:rPr>
          </w:pPr>
        </w:p>
        <w:p w14:paraId="39E93836" w14:textId="77777777" w:rsidR="00BD6694" w:rsidRDefault="00BD6694" w:rsidP="006D5375">
          <w:pPr>
            <w:rPr>
              <w:lang w:eastAsia="pl-PL"/>
            </w:rPr>
          </w:pPr>
        </w:p>
        <w:p w14:paraId="431E457C" w14:textId="77777777" w:rsidR="0029024B" w:rsidRPr="00BD6694" w:rsidRDefault="00000000" w:rsidP="006D5375">
          <w:pPr>
            <w:rPr>
              <w:lang w:eastAsia="pl-PL"/>
            </w:rPr>
          </w:pPr>
        </w:p>
      </w:sdtContent>
    </w:sdt>
    <w:p w14:paraId="7B5C8607" w14:textId="77777777" w:rsidR="0029024B" w:rsidRDefault="0029024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8EAE89" w14:textId="77777777" w:rsidR="00D72A23" w:rsidRDefault="00D72A2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CA7824" w14:textId="77777777" w:rsidR="001A659A" w:rsidRPr="00D74CE5" w:rsidRDefault="006E192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Style w:val="Odwoaniedelikatne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r>
        <w:rPr>
          <w:rStyle w:val="Odwoaniedelikatne"/>
          <w:rFonts w:asciiTheme="majorHAnsi" w:hAnsiTheme="majorHAnsi" w:cstheme="majorHAnsi"/>
          <w:b/>
          <w:color w:val="auto"/>
          <w:sz w:val="28"/>
          <w:szCs w:val="28"/>
          <w:u w:val="none"/>
        </w:rPr>
        <w:t>Wstęp</w:t>
      </w:r>
    </w:p>
    <w:p w14:paraId="1D6FC3AA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B20847" w14:textId="77777777" w:rsidR="001A659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F47C7C" w14:textId="77777777" w:rsidR="00586489" w:rsidRDefault="0058648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588215" w14:textId="77777777" w:rsidR="00495A33" w:rsidRDefault="00EA263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Koncepcja </w:t>
      </w:r>
      <w:r w:rsidR="00034202" w:rsidRPr="00034202">
        <w:rPr>
          <w:rFonts w:ascii="Arial" w:eastAsia="Times New Roman" w:hAnsi="Arial" w:cs="Arial"/>
          <w:sz w:val="24"/>
          <w:szCs w:val="24"/>
          <w:lang w:eastAsia="pl-PL"/>
        </w:rPr>
        <w:t xml:space="preserve">programowo - organizacyjna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D74CE5">
        <w:rPr>
          <w:rFonts w:ascii="Arial" w:eastAsia="Times New Roman" w:hAnsi="Arial" w:cs="Arial"/>
          <w:sz w:val="24"/>
          <w:szCs w:val="24"/>
          <w:lang w:eastAsia="pl-PL"/>
        </w:rPr>
        <w:t xml:space="preserve">środka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D74CE5">
        <w:rPr>
          <w:rFonts w:ascii="Arial" w:eastAsia="Times New Roman" w:hAnsi="Arial" w:cs="Arial"/>
          <w:sz w:val="24"/>
          <w:szCs w:val="24"/>
          <w:lang w:eastAsia="pl-PL"/>
        </w:rPr>
        <w:t>ultury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 xml:space="preserve"> Gminy Lubin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jest dokumentem określającym</w:t>
      </w:r>
      <w:r w:rsidR="000342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autorską wizję w oparciu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o weryfikację oczekiwań lokalnej społeczności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wyznaczenie kierunków działania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oraz analizę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możliwości finansowych i kadrowych. Uwzględnia realizację przez gminę Lubin zadań w zakresie upowszechniania kultury, przy zachowaniu zasady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efektywnego wydatkowania środków publicznych. 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>Jest kontynuacją rozpoczętych w 2015 roku działań, które w</w:t>
      </w:r>
      <w:r w:rsidR="00962DB1">
        <w:rPr>
          <w:rFonts w:ascii="Arial" w:eastAsia="Times New Roman" w:hAnsi="Arial" w:cs="Arial"/>
          <w:sz w:val="24"/>
          <w:szCs w:val="24"/>
          <w:lang w:eastAsia="pl-PL"/>
        </w:rPr>
        <w:t xml:space="preserve">skazały narzędzia </w:t>
      </w:r>
      <w:proofErr w:type="gramStart"/>
      <w:r w:rsidR="00962DB1">
        <w:rPr>
          <w:rFonts w:ascii="Arial" w:eastAsia="Times New Roman" w:hAnsi="Arial" w:cs="Arial"/>
          <w:sz w:val="24"/>
          <w:szCs w:val="24"/>
          <w:lang w:eastAsia="pl-PL"/>
        </w:rPr>
        <w:t>do  stworzenia</w:t>
      </w:r>
      <w:proofErr w:type="gramEnd"/>
      <w:r w:rsidR="00BC3A25">
        <w:rPr>
          <w:rFonts w:ascii="Arial" w:eastAsia="Times New Roman" w:hAnsi="Arial" w:cs="Arial"/>
          <w:sz w:val="24"/>
          <w:szCs w:val="24"/>
          <w:lang w:eastAsia="pl-PL"/>
        </w:rPr>
        <w:t xml:space="preserve"> prężnej instytucji kultury i </w:t>
      </w:r>
      <w:r w:rsidR="00063152">
        <w:rPr>
          <w:rFonts w:ascii="Arial" w:eastAsia="Times New Roman" w:hAnsi="Arial" w:cs="Arial"/>
          <w:sz w:val="24"/>
          <w:szCs w:val="24"/>
          <w:lang w:eastAsia="pl-PL"/>
        </w:rPr>
        <w:t>były</w:t>
      </w:r>
      <w:r w:rsidR="00FA5FCF">
        <w:rPr>
          <w:rFonts w:ascii="Arial" w:eastAsia="Times New Roman" w:hAnsi="Arial" w:cs="Arial"/>
          <w:sz w:val="24"/>
          <w:szCs w:val="24"/>
          <w:lang w:eastAsia="pl-PL"/>
        </w:rPr>
        <w:t xml:space="preserve"> realizowane w latach 2018-2025, a jej założenia są ponadczasowe i wciąż aktualne.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B831BB8" w14:textId="77777777" w:rsidR="00E0275B" w:rsidRDefault="00034202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06376">
        <w:rPr>
          <w:rFonts w:ascii="Arial" w:eastAsia="Times New Roman" w:hAnsi="Arial" w:cs="Arial"/>
          <w:sz w:val="24"/>
          <w:szCs w:val="24"/>
          <w:lang w:eastAsia="pl-PL"/>
        </w:rPr>
        <w:t xml:space="preserve">Innowacyjność tej koncepcji polega </w:t>
      </w:r>
      <w:r w:rsidR="00A8571D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="00206376">
        <w:rPr>
          <w:rFonts w:ascii="Arial" w:eastAsia="Times New Roman" w:hAnsi="Arial" w:cs="Arial"/>
          <w:sz w:val="24"/>
          <w:szCs w:val="24"/>
          <w:lang w:eastAsia="pl-PL"/>
        </w:rPr>
        <w:t xml:space="preserve">na tym, że nie koncentruje się </w:t>
      </w:r>
      <w:r w:rsidR="00563E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06376">
        <w:rPr>
          <w:rFonts w:ascii="Arial" w:eastAsia="Times New Roman" w:hAnsi="Arial" w:cs="Arial"/>
          <w:sz w:val="24"/>
          <w:szCs w:val="24"/>
          <w:lang w:eastAsia="pl-PL"/>
        </w:rPr>
        <w:t xml:space="preserve">na jednym tylko obszarze </w:t>
      </w:r>
      <w:r w:rsidR="00052DC7">
        <w:rPr>
          <w:rFonts w:ascii="Arial" w:eastAsia="Times New Roman" w:hAnsi="Arial" w:cs="Arial"/>
          <w:sz w:val="24"/>
          <w:szCs w:val="24"/>
          <w:lang w:eastAsia="pl-PL"/>
        </w:rPr>
        <w:t>działania.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 xml:space="preserve"> Pozwa</w:t>
      </w:r>
      <w:r w:rsidR="00052DC7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52DC7">
        <w:rPr>
          <w:rFonts w:ascii="Arial" w:eastAsia="Times New Roman" w:hAnsi="Arial" w:cs="Arial"/>
          <w:sz w:val="24"/>
          <w:szCs w:val="24"/>
          <w:lang w:eastAsia="pl-PL"/>
        </w:rPr>
        <w:t xml:space="preserve"> na lepszą elastyczność w zarządzaniu nowoczesnego ośrodka informacji kulturalnej i społecznej. Przyjaznego miejsca rozwijającego wiedzę i horyzonty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>, szanując</w:t>
      </w:r>
      <w:r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 xml:space="preserve"> przeszłość i kreując</w:t>
      </w:r>
      <w:r w:rsidR="00586489"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 xml:space="preserve"> przyszłość, nawiązując</w:t>
      </w:r>
      <w:r>
        <w:rPr>
          <w:rFonts w:ascii="Arial" w:eastAsia="Times New Roman" w:hAnsi="Arial" w:cs="Arial"/>
          <w:sz w:val="24"/>
          <w:szCs w:val="24"/>
          <w:lang w:eastAsia="pl-PL"/>
        </w:rPr>
        <w:t>ego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 xml:space="preserve"> współpracę na wielu płaszczyznach. Wskazuje metody budzenia się aktywności społecznej w celu </w:t>
      </w:r>
      <w:r w:rsidR="002771F9">
        <w:rPr>
          <w:rFonts w:ascii="Arial" w:eastAsia="Times New Roman" w:hAnsi="Arial" w:cs="Arial"/>
          <w:sz w:val="24"/>
          <w:szCs w:val="24"/>
          <w:lang w:eastAsia="pl-PL"/>
        </w:rPr>
        <w:t>samoorganizowania się do p</w:t>
      </w:r>
      <w:r w:rsidR="00114245">
        <w:rPr>
          <w:rFonts w:ascii="Arial" w:eastAsia="Times New Roman" w:hAnsi="Arial" w:cs="Arial"/>
          <w:sz w:val="24"/>
          <w:szCs w:val="24"/>
          <w:lang w:eastAsia="pl-PL"/>
        </w:rPr>
        <w:t>odejmowania konkretnych działań, między inn</w:t>
      </w:r>
      <w:r w:rsidR="00111896">
        <w:rPr>
          <w:rFonts w:ascii="Arial" w:eastAsia="Times New Roman" w:hAnsi="Arial" w:cs="Arial"/>
          <w:sz w:val="24"/>
          <w:szCs w:val="24"/>
          <w:lang w:eastAsia="pl-PL"/>
        </w:rPr>
        <w:t xml:space="preserve">ymi poprzez otwarcie świetlic. </w:t>
      </w:r>
      <w:r w:rsidR="00E0275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>rozpoczętym w okresie 2015-2018 i kontynuowanym</w:t>
      </w:r>
      <w:r w:rsidR="00E027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>w 2018-2025</w:t>
      </w:r>
      <w:r w:rsidR="00E0275B">
        <w:rPr>
          <w:rFonts w:ascii="Arial" w:eastAsia="Times New Roman" w:hAnsi="Arial" w:cs="Arial"/>
          <w:sz w:val="24"/>
          <w:szCs w:val="24"/>
          <w:lang w:eastAsia="pl-PL"/>
        </w:rPr>
        <w:t xml:space="preserve"> roku procesie </w:t>
      </w:r>
      <w:r w:rsidR="00FF75AE">
        <w:rPr>
          <w:rFonts w:ascii="Arial" w:eastAsia="Times New Roman" w:hAnsi="Arial" w:cs="Arial"/>
          <w:sz w:val="24"/>
          <w:szCs w:val="24"/>
          <w:lang w:eastAsia="pl-PL"/>
        </w:rPr>
        <w:t>OKGL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275B">
        <w:rPr>
          <w:rFonts w:ascii="Arial" w:eastAsia="Times New Roman" w:hAnsi="Arial" w:cs="Arial"/>
          <w:sz w:val="24"/>
          <w:szCs w:val="24"/>
          <w:lang w:eastAsia="pl-PL"/>
        </w:rPr>
        <w:t>stał się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275B">
        <w:rPr>
          <w:rFonts w:ascii="Arial" w:eastAsia="Times New Roman" w:hAnsi="Arial" w:cs="Arial"/>
          <w:sz w:val="24"/>
          <w:szCs w:val="24"/>
          <w:lang w:eastAsia="pl-PL"/>
        </w:rPr>
        <w:t xml:space="preserve">nowoczesną </w:t>
      </w:r>
      <w:r w:rsidR="00990950">
        <w:rPr>
          <w:rFonts w:ascii="Arial" w:eastAsia="Times New Roman" w:hAnsi="Arial" w:cs="Arial"/>
          <w:sz w:val="24"/>
          <w:szCs w:val="24"/>
          <w:lang w:eastAsia="pl-PL"/>
        </w:rPr>
        <w:t>instytucj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C1896">
        <w:rPr>
          <w:rFonts w:ascii="Arial" w:eastAsia="Times New Roman" w:hAnsi="Arial" w:cs="Arial"/>
          <w:sz w:val="24"/>
          <w:szCs w:val="24"/>
          <w:lang w:eastAsia="pl-PL"/>
        </w:rPr>
        <w:t xml:space="preserve"> uwzględniając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C1896">
        <w:rPr>
          <w:rFonts w:ascii="Arial" w:eastAsia="Times New Roman" w:hAnsi="Arial" w:cs="Arial"/>
          <w:sz w:val="24"/>
          <w:szCs w:val="24"/>
          <w:lang w:eastAsia="pl-PL"/>
        </w:rPr>
        <w:t xml:space="preserve"> potrzeby zarówno grup wiekowych jak i różnych środowisk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>tworzącą kulturalną mapę regionu, bogatą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 xml:space="preserve"> w wydarzenia </w:t>
      </w:r>
      <w:r>
        <w:rPr>
          <w:rFonts w:ascii="Arial" w:eastAsia="Times New Roman" w:hAnsi="Arial" w:cs="Arial"/>
          <w:sz w:val="24"/>
          <w:szCs w:val="24"/>
          <w:lang w:eastAsia="pl-PL"/>
        </w:rPr>
        <w:t>artystyczne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>, zachęcającą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 xml:space="preserve"> do tworzenia 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 xml:space="preserve">projektów artystycznych, </w:t>
      </w:r>
      <w:r w:rsidR="00240CBC">
        <w:rPr>
          <w:rFonts w:ascii="Arial" w:eastAsia="Times New Roman" w:hAnsi="Arial" w:cs="Arial"/>
          <w:sz w:val="24"/>
          <w:szCs w:val="24"/>
          <w:lang w:eastAsia="pl-PL"/>
        </w:rPr>
        <w:t>kulinarn</w:t>
      </w:r>
      <w:r w:rsidR="009F7323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240CBC">
        <w:rPr>
          <w:rFonts w:ascii="Arial" w:eastAsia="Times New Roman" w:hAnsi="Arial" w:cs="Arial"/>
          <w:sz w:val="24"/>
          <w:szCs w:val="24"/>
          <w:lang w:eastAsia="pl-PL"/>
        </w:rPr>
        <w:t>, rękodzielnicz</w:t>
      </w:r>
      <w:r w:rsidR="009F7323">
        <w:rPr>
          <w:rFonts w:ascii="Arial" w:eastAsia="Times New Roman" w:hAnsi="Arial" w:cs="Arial"/>
          <w:sz w:val="24"/>
          <w:szCs w:val="24"/>
          <w:lang w:eastAsia="pl-PL"/>
        </w:rPr>
        <w:t>ych.</w:t>
      </w:r>
      <w:r w:rsidR="00240C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0695">
        <w:rPr>
          <w:rFonts w:ascii="Arial" w:eastAsia="Times New Roman" w:hAnsi="Arial" w:cs="Arial"/>
          <w:sz w:val="24"/>
          <w:szCs w:val="24"/>
          <w:lang w:eastAsia="pl-PL"/>
        </w:rPr>
        <w:t xml:space="preserve">Mapa </w:t>
      </w:r>
      <w:r w:rsidR="00BC3A25">
        <w:rPr>
          <w:rFonts w:ascii="Arial" w:eastAsia="Times New Roman" w:hAnsi="Arial" w:cs="Arial"/>
          <w:sz w:val="24"/>
          <w:szCs w:val="24"/>
          <w:lang w:eastAsia="pl-PL"/>
        </w:rPr>
        <w:t>ukazuje</w:t>
      </w:r>
      <w:r w:rsidR="00D46211">
        <w:rPr>
          <w:rFonts w:ascii="Arial" w:eastAsia="Times New Roman" w:hAnsi="Arial" w:cs="Arial"/>
          <w:sz w:val="24"/>
          <w:szCs w:val="24"/>
          <w:lang w:eastAsia="pl-PL"/>
        </w:rPr>
        <w:t xml:space="preserve"> specyfikę, tradycje, walory kulturowe miejscowości</w:t>
      </w:r>
      <w:r w:rsidR="0074377C">
        <w:rPr>
          <w:rFonts w:ascii="Arial" w:eastAsia="Times New Roman" w:hAnsi="Arial" w:cs="Arial"/>
          <w:sz w:val="24"/>
          <w:szCs w:val="24"/>
          <w:lang w:eastAsia="pl-PL"/>
        </w:rPr>
        <w:t xml:space="preserve">, wpisujących się </w:t>
      </w:r>
      <w:proofErr w:type="gramStart"/>
      <w:r w:rsidR="0074377C">
        <w:rPr>
          <w:rFonts w:ascii="Arial" w:eastAsia="Times New Roman" w:hAnsi="Arial" w:cs="Arial"/>
          <w:sz w:val="24"/>
          <w:szCs w:val="24"/>
          <w:lang w:eastAsia="pl-PL"/>
        </w:rPr>
        <w:t>w  magię</w:t>
      </w:r>
      <w:proofErr w:type="gramEnd"/>
      <w:r w:rsidR="0074377C">
        <w:rPr>
          <w:rFonts w:ascii="Arial" w:eastAsia="Times New Roman" w:hAnsi="Arial" w:cs="Arial"/>
          <w:sz w:val="24"/>
          <w:szCs w:val="24"/>
          <w:lang w:eastAsia="pl-PL"/>
        </w:rPr>
        <w:t xml:space="preserve"> naszej </w:t>
      </w: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74377C">
        <w:rPr>
          <w:rFonts w:ascii="Arial" w:eastAsia="Times New Roman" w:hAnsi="Arial" w:cs="Arial"/>
          <w:sz w:val="24"/>
          <w:szCs w:val="24"/>
          <w:lang w:eastAsia="pl-PL"/>
        </w:rPr>
        <w:t>miny.</w:t>
      </w:r>
      <w:r w:rsidR="00A135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FCB559B" w14:textId="77777777" w:rsidR="005C0B4C" w:rsidRDefault="0062251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Koncepcja zakłada kontynuację dobrych praktyk</w:t>
      </w:r>
      <w:r w:rsidR="001211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współtworzenie kultury </w:t>
      </w:r>
      <w:r w:rsidR="00110258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mieszkańcami, aktywnymi grupami, zewnętrznymi partnerami i monitorowanie potrzeb. Efektem tych </w:t>
      </w:r>
      <w:r w:rsidRPr="00A9586B">
        <w:rPr>
          <w:rFonts w:ascii="Arial" w:eastAsia="Times New Roman" w:hAnsi="Arial" w:cs="Arial"/>
          <w:sz w:val="24"/>
          <w:szCs w:val="24"/>
          <w:lang w:eastAsia="pl-PL"/>
        </w:rPr>
        <w:t>działań</w:t>
      </w:r>
      <w:r w:rsidR="005C0B4C" w:rsidRPr="00A9586B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 w:rsidR="00A9586B" w:rsidRPr="00A9586B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A9586B" w:rsidRPr="00A9586B">
        <w:rPr>
          <w:sz w:val="24"/>
          <w:szCs w:val="24"/>
        </w:rPr>
        <w:t xml:space="preserve">udowanie marki </w:t>
      </w:r>
      <w:r w:rsidR="00A9586B">
        <w:rPr>
          <w:sz w:val="24"/>
          <w:szCs w:val="24"/>
        </w:rPr>
        <w:t>OKGL</w:t>
      </w:r>
      <w:r w:rsidR="00A9586B" w:rsidRPr="00A9586B">
        <w:rPr>
          <w:sz w:val="24"/>
          <w:szCs w:val="24"/>
        </w:rPr>
        <w:t xml:space="preserve"> jako nowoczesnej instytucji odpowiadającej na potrzeby zmieniającej się rzeczywistości</w:t>
      </w:r>
      <w:r w:rsidR="001D639D">
        <w:rPr>
          <w:sz w:val="24"/>
          <w:szCs w:val="24"/>
        </w:rPr>
        <w:t>.</w:t>
      </w:r>
    </w:p>
    <w:p w14:paraId="46A00D80" w14:textId="77777777" w:rsidR="003452CE" w:rsidRDefault="001D639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="Atkinson Hyperlegible"/>
          <w:color w:val="000000"/>
          <w:sz w:val="23"/>
          <w:szCs w:val="23"/>
        </w:rPr>
      </w:pPr>
      <w:r>
        <w:rPr>
          <w:rFonts w:cs="Atkinson Hyperlegible"/>
          <w:color w:val="000000"/>
          <w:sz w:val="24"/>
          <w:szCs w:val="24"/>
        </w:rPr>
        <w:t>W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ielokierunkowa działalność </w:t>
      </w:r>
      <w:r>
        <w:rPr>
          <w:rFonts w:cs="Atkinson Hyperlegible"/>
          <w:color w:val="000000"/>
          <w:sz w:val="24"/>
          <w:szCs w:val="24"/>
        </w:rPr>
        <w:t xml:space="preserve">OKGL 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ma na celu </w:t>
      </w:r>
      <w:r>
        <w:rPr>
          <w:rFonts w:cs="Atkinson Hyperlegible"/>
          <w:color w:val="000000"/>
          <w:sz w:val="24"/>
          <w:szCs w:val="24"/>
        </w:rPr>
        <w:t xml:space="preserve">poszerzanie grupy odbiorców 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i </w:t>
      </w:r>
      <w:r>
        <w:rPr>
          <w:rFonts w:cs="Atkinson Hyperlegible"/>
          <w:color w:val="000000"/>
          <w:sz w:val="24"/>
          <w:szCs w:val="24"/>
        </w:rPr>
        <w:t xml:space="preserve">ich aktywne uczestnictwo 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w kulturze oraz współtworzenia jej wartości poprzez realizację programów edukacyjnych, artystycznych, społeczno-kulturalnych i </w:t>
      </w:r>
      <w:proofErr w:type="gramStart"/>
      <w:r w:rsidR="00A9586B" w:rsidRPr="00DC6461">
        <w:rPr>
          <w:rFonts w:cs="Atkinson Hyperlegible"/>
          <w:color w:val="000000"/>
          <w:sz w:val="24"/>
          <w:szCs w:val="24"/>
        </w:rPr>
        <w:t xml:space="preserve">rekreacyjnych 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 skierowanych</w:t>
      </w:r>
      <w:proofErr w:type="gramEnd"/>
      <w:r w:rsidR="005C0B4C" w:rsidRPr="00DC6461">
        <w:rPr>
          <w:rFonts w:cs="Atkinson Hyperlegible"/>
          <w:color w:val="000000"/>
          <w:sz w:val="24"/>
          <w:szCs w:val="24"/>
        </w:rPr>
        <w:t xml:space="preserve"> do </w:t>
      </w:r>
      <w:r w:rsidR="00FF75AE">
        <w:rPr>
          <w:rFonts w:cs="Atkinson Hyperlegible"/>
          <w:color w:val="000000"/>
          <w:sz w:val="24"/>
          <w:szCs w:val="24"/>
        </w:rPr>
        <w:t>mieszkańców gminy Lubin</w:t>
      </w:r>
      <w:r w:rsidR="005C0B4C" w:rsidRPr="00DC6461">
        <w:rPr>
          <w:rFonts w:cs="Atkinson Hyperlegible"/>
          <w:color w:val="000000"/>
          <w:sz w:val="24"/>
          <w:szCs w:val="24"/>
        </w:rPr>
        <w:t xml:space="preserve">. Oferta instytucji powstaje we </w:t>
      </w:r>
      <w:r w:rsidR="005C0B4C">
        <w:rPr>
          <w:rFonts w:cs="Atkinson Hyperlegible"/>
          <w:color w:val="000000"/>
          <w:sz w:val="23"/>
          <w:szCs w:val="23"/>
        </w:rPr>
        <w:t xml:space="preserve">współpracy z </w:t>
      </w:r>
      <w:r w:rsidR="006F16F0" w:rsidRPr="00A35858">
        <w:rPr>
          <w:rFonts w:cs="Atkinson Hyperlegible"/>
          <w:color w:val="000000"/>
          <w:sz w:val="24"/>
          <w:szCs w:val="24"/>
        </w:rPr>
        <w:t>mieszka</w:t>
      </w:r>
      <w:r w:rsidR="00063152" w:rsidRPr="00A35858">
        <w:rPr>
          <w:rFonts w:cs="Atkinson Hyperlegible"/>
          <w:color w:val="000000"/>
          <w:sz w:val="24"/>
          <w:szCs w:val="24"/>
        </w:rPr>
        <w:t>ń</w:t>
      </w:r>
      <w:r w:rsidR="006F16F0" w:rsidRPr="00A35858">
        <w:rPr>
          <w:rFonts w:cs="Atkinson Hyperlegible"/>
          <w:color w:val="000000"/>
          <w:sz w:val="24"/>
          <w:szCs w:val="24"/>
        </w:rPr>
        <w:t>cami</w:t>
      </w:r>
      <w:r w:rsidR="005C0B4C" w:rsidRPr="00A35858">
        <w:rPr>
          <w:rFonts w:cs="Atkinson Hyperlegible"/>
          <w:color w:val="000000"/>
          <w:sz w:val="24"/>
          <w:szCs w:val="24"/>
        </w:rPr>
        <w:t>, bazując na ich potrzebach i oczekiwaniach.</w:t>
      </w:r>
      <w:r w:rsidR="00063152" w:rsidRPr="00A35858">
        <w:rPr>
          <w:rFonts w:cs="Atkinson Hyperlegible"/>
          <w:color w:val="000000"/>
          <w:sz w:val="24"/>
          <w:szCs w:val="24"/>
        </w:rPr>
        <w:t xml:space="preserve"> </w:t>
      </w:r>
      <w:r w:rsidR="008A79DA">
        <w:rPr>
          <w:rFonts w:cs="Atkinson Hyperlegible"/>
          <w:color w:val="000000"/>
          <w:sz w:val="24"/>
          <w:szCs w:val="24"/>
        </w:rPr>
        <w:br/>
      </w:r>
      <w:r w:rsidR="00063152" w:rsidRPr="00A35858">
        <w:rPr>
          <w:rFonts w:cs="Atkinson Hyperlegible"/>
          <w:color w:val="000000"/>
          <w:sz w:val="24"/>
          <w:szCs w:val="24"/>
        </w:rPr>
        <w:t>Spójna z wizją koncepcja za</w:t>
      </w:r>
      <w:r w:rsidR="00A07160" w:rsidRPr="00A35858">
        <w:rPr>
          <w:rFonts w:cs="Atkinson Hyperlegible"/>
          <w:color w:val="000000"/>
          <w:sz w:val="24"/>
          <w:szCs w:val="24"/>
        </w:rPr>
        <w:t xml:space="preserve">kłada rozwój </w:t>
      </w:r>
      <w:proofErr w:type="gramStart"/>
      <w:r w:rsidR="00A07160" w:rsidRPr="00A35858">
        <w:rPr>
          <w:rFonts w:cs="Atkinson Hyperlegible"/>
          <w:color w:val="000000"/>
          <w:sz w:val="24"/>
          <w:szCs w:val="24"/>
        </w:rPr>
        <w:t>Ośrodka  Kultury</w:t>
      </w:r>
      <w:proofErr w:type="gramEnd"/>
      <w:r w:rsidR="00A07160" w:rsidRPr="00A35858">
        <w:rPr>
          <w:rFonts w:cs="Atkinson Hyperlegible"/>
          <w:color w:val="000000"/>
          <w:sz w:val="24"/>
          <w:szCs w:val="24"/>
        </w:rPr>
        <w:t xml:space="preserve"> Gminy Lubin – nowoczesnej</w:t>
      </w:r>
      <w:r w:rsidR="00EC5D2D" w:rsidRPr="00A35858">
        <w:rPr>
          <w:rFonts w:cs="Atkinson Hyperlegible"/>
          <w:color w:val="000000"/>
          <w:sz w:val="24"/>
          <w:szCs w:val="24"/>
        </w:rPr>
        <w:t>, o</w:t>
      </w:r>
      <w:r w:rsidR="00EC21BB">
        <w:rPr>
          <w:rFonts w:cs="Atkinson Hyperlegible"/>
          <w:color w:val="000000"/>
          <w:sz w:val="24"/>
          <w:szCs w:val="24"/>
        </w:rPr>
        <w:t xml:space="preserve">twartej, aktualnej, atrakcyjnej </w:t>
      </w:r>
      <w:proofErr w:type="gramStart"/>
      <w:r w:rsidR="00EC21BB">
        <w:rPr>
          <w:rFonts w:cs="Atkinson Hyperlegible"/>
          <w:color w:val="000000"/>
          <w:sz w:val="24"/>
          <w:szCs w:val="24"/>
        </w:rPr>
        <w:t xml:space="preserve">i </w:t>
      </w:r>
      <w:r w:rsidR="00EC5D2D" w:rsidRPr="00A35858">
        <w:rPr>
          <w:rFonts w:cs="Atkinson Hyperlegible"/>
          <w:color w:val="000000"/>
          <w:sz w:val="24"/>
          <w:szCs w:val="24"/>
        </w:rPr>
        <w:t xml:space="preserve"> twórczej</w:t>
      </w:r>
      <w:proofErr w:type="gramEnd"/>
      <w:r w:rsidR="00EC5D2D" w:rsidRPr="00A35858">
        <w:rPr>
          <w:rFonts w:cs="Atkinson Hyperlegible"/>
          <w:color w:val="000000"/>
          <w:sz w:val="24"/>
          <w:szCs w:val="24"/>
        </w:rPr>
        <w:t xml:space="preserve"> instytucji.</w:t>
      </w:r>
      <w:r w:rsidR="00A17E67">
        <w:rPr>
          <w:rFonts w:cs="Atkinson Hyperlegible"/>
          <w:color w:val="000000"/>
          <w:sz w:val="24"/>
          <w:szCs w:val="24"/>
        </w:rPr>
        <w:t xml:space="preserve"> Instytucji, która aktywizuje i integruje lokalną społeczność</w:t>
      </w:r>
      <w:r w:rsidR="008A79DA">
        <w:rPr>
          <w:rFonts w:cs="Atkinson Hyperlegible"/>
          <w:color w:val="000000"/>
          <w:sz w:val="24"/>
          <w:szCs w:val="24"/>
        </w:rPr>
        <w:t xml:space="preserve">, a </w:t>
      </w:r>
      <w:r w:rsidR="00EC5D2D">
        <w:rPr>
          <w:rFonts w:cs="Atkinson Hyperlegible"/>
          <w:color w:val="000000"/>
          <w:sz w:val="23"/>
          <w:szCs w:val="23"/>
        </w:rPr>
        <w:t xml:space="preserve">struktura organizacyjna i program </w:t>
      </w:r>
      <w:r w:rsidR="00EC5D2D">
        <w:rPr>
          <w:rFonts w:cs="Atkinson Hyperlegible"/>
          <w:color w:val="000000"/>
          <w:sz w:val="23"/>
          <w:szCs w:val="23"/>
        </w:rPr>
        <w:lastRenderedPageBreak/>
        <w:t>działalności jest wynikiem wieloletnich doświad</w:t>
      </w:r>
      <w:r w:rsidR="00EC5D2D">
        <w:rPr>
          <w:rFonts w:cs="Atkinson Hyperlegible"/>
          <w:color w:val="000000"/>
          <w:sz w:val="23"/>
          <w:szCs w:val="23"/>
        </w:rPr>
        <w:softHyphen/>
        <w:t>czeń oraz reagowania na zmiany w otoczeniu. Filarem</w:t>
      </w:r>
      <w:r w:rsidR="001D2E55">
        <w:rPr>
          <w:rFonts w:cs="Atkinson Hyperlegible"/>
          <w:color w:val="000000"/>
          <w:sz w:val="23"/>
          <w:szCs w:val="23"/>
        </w:rPr>
        <w:t xml:space="preserve"> działalności jest oferta stała </w:t>
      </w:r>
      <w:r w:rsidR="00EC5D2D">
        <w:rPr>
          <w:rFonts w:cs="Atkinson Hyperlegible"/>
          <w:color w:val="000000"/>
          <w:sz w:val="23"/>
          <w:szCs w:val="23"/>
        </w:rPr>
        <w:t xml:space="preserve">dla osób indywidualnych </w:t>
      </w:r>
      <w:r w:rsidR="001D2E55">
        <w:rPr>
          <w:rFonts w:cs="Atkinson Hyperlegible"/>
          <w:color w:val="000000"/>
          <w:sz w:val="23"/>
          <w:szCs w:val="23"/>
        </w:rPr>
        <w:t>i grup</w:t>
      </w:r>
      <w:r w:rsidR="00EC5D2D">
        <w:rPr>
          <w:rFonts w:cs="Atkinson Hyperlegible"/>
          <w:color w:val="000000"/>
          <w:sz w:val="23"/>
          <w:szCs w:val="23"/>
        </w:rPr>
        <w:t xml:space="preserve"> </w:t>
      </w:r>
      <w:r w:rsidR="001D2E55">
        <w:rPr>
          <w:rFonts w:cs="Atkinson Hyperlegible"/>
          <w:color w:val="000000"/>
          <w:sz w:val="23"/>
          <w:szCs w:val="23"/>
        </w:rPr>
        <w:t>a także</w:t>
      </w:r>
      <w:r w:rsidR="00EC5D2D">
        <w:rPr>
          <w:rFonts w:cs="Atkinson Hyperlegible"/>
          <w:color w:val="000000"/>
          <w:sz w:val="23"/>
          <w:szCs w:val="23"/>
        </w:rPr>
        <w:t xml:space="preserve"> projekty i wydarzenia. </w:t>
      </w:r>
      <w:r w:rsidR="001B2D84">
        <w:rPr>
          <w:rFonts w:cs="Atkinson Hyperlegible"/>
          <w:color w:val="000000"/>
          <w:sz w:val="23"/>
          <w:szCs w:val="23"/>
        </w:rPr>
        <w:t xml:space="preserve">OKGL to </w:t>
      </w:r>
      <w:r w:rsidR="00EC5D2D">
        <w:rPr>
          <w:rFonts w:cs="Atkinson Hyperlegible"/>
          <w:color w:val="000000"/>
          <w:sz w:val="23"/>
          <w:szCs w:val="23"/>
        </w:rPr>
        <w:t>instytucj</w:t>
      </w:r>
      <w:r w:rsidR="001B2D84">
        <w:rPr>
          <w:rFonts w:cs="Atkinson Hyperlegible"/>
          <w:color w:val="000000"/>
          <w:sz w:val="23"/>
          <w:szCs w:val="23"/>
        </w:rPr>
        <w:t xml:space="preserve">a </w:t>
      </w:r>
      <w:r w:rsidR="00C53B66">
        <w:rPr>
          <w:rFonts w:cs="Atkinson Hyperlegible"/>
          <w:color w:val="000000"/>
          <w:sz w:val="23"/>
          <w:szCs w:val="23"/>
        </w:rPr>
        <w:t>uwzględniająca różnorodność potrzeb</w:t>
      </w:r>
      <w:r w:rsidR="00670023">
        <w:rPr>
          <w:rFonts w:cs="Atkinson Hyperlegible"/>
          <w:color w:val="000000"/>
          <w:sz w:val="23"/>
          <w:szCs w:val="23"/>
        </w:rPr>
        <w:t xml:space="preserve">, </w:t>
      </w:r>
      <w:r w:rsidR="00BB37C1">
        <w:rPr>
          <w:rFonts w:cs="Atkinson Hyperlegible"/>
          <w:color w:val="000000"/>
          <w:sz w:val="23"/>
          <w:szCs w:val="23"/>
        </w:rPr>
        <w:t>dostosowująca się do oczekiwań</w:t>
      </w:r>
      <w:r w:rsidR="00670023">
        <w:rPr>
          <w:rFonts w:cs="Atkinson Hyperlegible"/>
          <w:color w:val="000000"/>
          <w:sz w:val="23"/>
          <w:szCs w:val="23"/>
        </w:rPr>
        <w:t xml:space="preserve">. </w:t>
      </w:r>
      <w:r w:rsidR="00F121A0">
        <w:rPr>
          <w:rFonts w:cs="Atkinson Hyperlegible"/>
          <w:color w:val="000000"/>
          <w:sz w:val="23"/>
          <w:szCs w:val="23"/>
        </w:rPr>
        <w:t>Wcześniej zajęcia odbywały się tylko w świetlicach wiejskich</w:t>
      </w:r>
      <w:r w:rsidR="00DD7034">
        <w:rPr>
          <w:rFonts w:cs="Atkinson Hyperlegible"/>
          <w:color w:val="000000"/>
          <w:sz w:val="23"/>
          <w:szCs w:val="23"/>
        </w:rPr>
        <w:t>.</w:t>
      </w:r>
      <w:r w:rsidR="00F121A0">
        <w:rPr>
          <w:rFonts w:cs="Atkinson Hyperlegible"/>
          <w:color w:val="000000"/>
          <w:sz w:val="23"/>
          <w:szCs w:val="23"/>
        </w:rPr>
        <w:t xml:space="preserve"> Aktualnie r</w:t>
      </w:r>
      <w:r w:rsidR="00EC5D2D">
        <w:rPr>
          <w:rFonts w:cs="Atkinson Hyperlegible"/>
          <w:color w:val="000000"/>
          <w:sz w:val="23"/>
          <w:szCs w:val="23"/>
        </w:rPr>
        <w:t>ozbudowa</w:t>
      </w:r>
      <w:r w:rsidR="00110258">
        <w:rPr>
          <w:rFonts w:cs="Atkinson Hyperlegible"/>
          <w:color w:val="000000"/>
          <w:sz w:val="23"/>
          <w:szCs w:val="23"/>
        </w:rPr>
        <w:t>na infrastruktura</w:t>
      </w:r>
      <w:r w:rsidR="00EC5D2D">
        <w:rPr>
          <w:rFonts w:cs="Atkinson Hyperlegible"/>
          <w:color w:val="000000"/>
          <w:sz w:val="23"/>
          <w:szCs w:val="23"/>
        </w:rPr>
        <w:t xml:space="preserve"> pozw</w:t>
      </w:r>
      <w:r w:rsidR="00A01314">
        <w:rPr>
          <w:rFonts w:cs="Atkinson Hyperlegible"/>
          <w:color w:val="000000"/>
          <w:sz w:val="23"/>
          <w:szCs w:val="23"/>
        </w:rPr>
        <w:t>ala</w:t>
      </w:r>
      <w:r w:rsidR="00EC5D2D">
        <w:rPr>
          <w:rFonts w:cs="Atkinson Hyperlegible"/>
          <w:color w:val="000000"/>
          <w:sz w:val="23"/>
          <w:szCs w:val="23"/>
        </w:rPr>
        <w:t xml:space="preserve"> na rozszerzenie oferty</w:t>
      </w:r>
      <w:r w:rsidR="00110258">
        <w:rPr>
          <w:rFonts w:cs="Atkinson Hyperlegible"/>
          <w:color w:val="000000"/>
          <w:sz w:val="23"/>
          <w:szCs w:val="23"/>
        </w:rPr>
        <w:t xml:space="preserve"> o zajęcia</w:t>
      </w:r>
      <w:r w:rsidR="001D2E55">
        <w:rPr>
          <w:rFonts w:cs="Atkinson Hyperlegible"/>
          <w:color w:val="000000"/>
          <w:sz w:val="23"/>
          <w:szCs w:val="23"/>
        </w:rPr>
        <w:t xml:space="preserve"> artystyczne</w:t>
      </w:r>
      <w:r w:rsidR="00A01314">
        <w:rPr>
          <w:rFonts w:cs="Atkinson Hyperlegible"/>
          <w:color w:val="000000"/>
          <w:sz w:val="23"/>
          <w:szCs w:val="23"/>
        </w:rPr>
        <w:t xml:space="preserve"> w siedzibie OKGL</w:t>
      </w:r>
      <w:r w:rsidR="0031318B">
        <w:rPr>
          <w:rFonts w:cs="Atkinson Hyperlegible"/>
          <w:color w:val="000000"/>
          <w:sz w:val="23"/>
          <w:szCs w:val="23"/>
        </w:rPr>
        <w:t>, o które wnioskowali nasi odbiorcy.</w:t>
      </w:r>
      <w:r w:rsidR="00DD7034">
        <w:rPr>
          <w:rFonts w:cs="Atkinson Hyperlegible"/>
          <w:color w:val="000000"/>
          <w:sz w:val="23"/>
          <w:szCs w:val="23"/>
        </w:rPr>
        <w:t xml:space="preserve"> </w:t>
      </w:r>
      <w:r w:rsidR="00EC5D2D">
        <w:rPr>
          <w:rFonts w:cs="Atkinson Hyperlegible"/>
          <w:color w:val="000000"/>
          <w:sz w:val="23"/>
          <w:szCs w:val="23"/>
        </w:rPr>
        <w:t xml:space="preserve">Funkcjonujemy </w:t>
      </w:r>
      <w:r w:rsidR="003B75DF">
        <w:rPr>
          <w:rFonts w:cs="Atkinson Hyperlegible"/>
          <w:color w:val="000000"/>
          <w:sz w:val="23"/>
          <w:szCs w:val="23"/>
        </w:rPr>
        <w:t>nie tylk</w:t>
      </w:r>
      <w:r w:rsidR="00DD7034">
        <w:rPr>
          <w:rFonts w:cs="Atkinson Hyperlegible"/>
          <w:color w:val="000000"/>
          <w:sz w:val="23"/>
          <w:szCs w:val="23"/>
        </w:rPr>
        <w:t xml:space="preserve">o w siedzibie i w </w:t>
      </w:r>
      <w:r w:rsidR="00586A29">
        <w:rPr>
          <w:rFonts w:cs="Atkinson Hyperlegible"/>
          <w:color w:val="000000"/>
          <w:sz w:val="23"/>
          <w:szCs w:val="23"/>
        </w:rPr>
        <w:t>28</w:t>
      </w:r>
      <w:r w:rsidR="00EC5D2D">
        <w:rPr>
          <w:rFonts w:cs="Atkinson Hyperlegible"/>
          <w:color w:val="000000"/>
          <w:sz w:val="23"/>
          <w:szCs w:val="23"/>
        </w:rPr>
        <w:t xml:space="preserve"> </w:t>
      </w:r>
      <w:r w:rsidR="00586A29">
        <w:rPr>
          <w:rFonts w:cs="Atkinson Hyperlegible"/>
          <w:color w:val="000000"/>
          <w:sz w:val="23"/>
          <w:szCs w:val="23"/>
        </w:rPr>
        <w:t>świetlicach wiejskich</w:t>
      </w:r>
      <w:r w:rsidR="00820F25">
        <w:rPr>
          <w:rFonts w:cs="Atkinson Hyperlegible"/>
          <w:color w:val="000000"/>
          <w:sz w:val="23"/>
          <w:szCs w:val="23"/>
        </w:rPr>
        <w:t>, a</w:t>
      </w:r>
      <w:r w:rsidR="00DD7034">
        <w:rPr>
          <w:rFonts w:cs="Atkinson Hyperlegible"/>
          <w:color w:val="000000"/>
          <w:sz w:val="23"/>
          <w:szCs w:val="23"/>
        </w:rPr>
        <w:t xml:space="preserve">le </w:t>
      </w:r>
      <w:r w:rsidR="00820F25">
        <w:rPr>
          <w:rFonts w:cs="Atkinson Hyperlegible"/>
          <w:color w:val="000000"/>
          <w:sz w:val="23"/>
          <w:szCs w:val="23"/>
        </w:rPr>
        <w:t xml:space="preserve">także </w:t>
      </w:r>
      <w:r w:rsidR="00DD7034">
        <w:rPr>
          <w:rFonts w:cs="Atkinson Hyperlegible"/>
          <w:color w:val="000000"/>
          <w:sz w:val="23"/>
          <w:szCs w:val="23"/>
        </w:rPr>
        <w:t>organizujemy szereg</w:t>
      </w:r>
      <w:r w:rsidR="00820F25">
        <w:rPr>
          <w:rFonts w:cs="Atkinson Hyperlegible"/>
          <w:color w:val="000000"/>
          <w:sz w:val="23"/>
          <w:szCs w:val="23"/>
        </w:rPr>
        <w:t xml:space="preserve"> </w:t>
      </w:r>
      <w:r w:rsidR="00B07F6E">
        <w:rPr>
          <w:rFonts w:cs="Atkinson Hyperlegible"/>
          <w:color w:val="000000"/>
          <w:sz w:val="23"/>
          <w:szCs w:val="23"/>
        </w:rPr>
        <w:t xml:space="preserve">wydarzeń </w:t>
      </w:r>
      <w:r w:rsidR="00820F25">
        <w:rPr>
          <w:rFonts w:cs="Atkinson Hyperlegible"/>
          <w:color w:val="000000"/>
          <w:sz w:val="23"/>
          <w:szCs w:val="23"/>
        </w:rPr>
        <w:t>plenerowych</w:t>
      </w:r>
      <w:r w:rsidR="00DD7034">
        <w:rPr>
          <w:rFonts w:cs="Atkinson Hyperlegible"/>
          <w:color w:val="000000"/>
          <w:sz w:val="23"/>
          <w:szCs w:val="23"/>
        </w:rPr>
        <w:t>.</w:t>
      </w:r>
      <w:r w:rsidR="00617F08">
        <w:rPr>
          <w:rFonts w:cs="Atkinson Hyperlegible"/>
          <w:color w:val="000000"/>
          <w:sz w:val="23"/>
          <w:szCs w:val="23"/>
        </w:rPr>
        <w:t xml:space="preserve"> </w:t>
      </w:r>
      <w:r w:rsidR="003452CE">
        <w:rPr>
          <w:rFonts w:cs="Atkinson Hyperlegible"/>
          <w:color w:val="000000"/>
          <w:sz w:val="23"/>
          <w:szCs w:val="23"/>
        </w:rPr>
        <w:t xml:space="preserve">W siedzibie znajdują się 3 </w:t>
      </w:r>
      <w:r w:rsidR="005D480A">
        <w:rPr>
          <w:rFonts w:cs="Atkinson Hyperlegible"/>
          <w:color w:val="000000"/>
          <w:sz w:val="23"/>
          <w:szCs w:val="23"/>
        </w:rPr>
        <w:t xml:space="preserve">interaktywne </w:t>
      </w:r>
      <w:r w:rsidR="003452CE">
        <w:rPr>
          <w:rFonts w:cs="Atkinson Hyperlegible"/>
          <w:color w:val="000000"/>
          <w:sz w:val="23"/>
          <w:szCs w:val="23"/>
        </w:rPr>
        <w:t xml:space="preserve">wystawy </w:t>
      </w:r>
      <w:r w:rsidR="005D480A">
        <w:rPr>
          <w:rFonts w:cs="Atkinson Hyperlegible"/>
          <w:color w:val="000000"/>
          <w:sz w:val="23"/>
          <w:szCs w:val="23"/>
        </w:rPr>
        <w:t>edukacyjne stanowiące również bazę do warsztatów i innych wydarzeń kulturalnych</w:t>
      </w:r>
      <w:r w:rsidR="00446002">
        <w:rPr>
          <w:rFonts w:cs="Atkinson Hyperlegible"/>
          <w:color w:val="000000"/>
          <w:sz w:val="23"/>
          <w:szCs w:val="23"/>
        </w:rPr>
        <w:t>.</w:t>
      </w:r>
      <w:r w:rsidR="005D480A" w:rsidRPr="005D480A">
        <w:rPr>
          <w:rFonts w:cs="Atkinson Hyperlegible"/>
          <w:color w:val="000000"/>
          <w:sz w:val="23"/>
          <w:szCs w:val="23"/>
        </w:rPr>
        <w:t xml:space="preserve"> </w:t>
      </w:r>
      <w:r w:rsidR="003452CE">
        <w:rPr>
          <w:rFonts w:cs="Atkinson Hyperlegible"/>
          <w:color w:val="000000"/>
          <w:sz w:val="23"/>
          <w:szCs w:val="23"/>
        </w:rPr>
        <w:t xml:space="preserve">Działalność realizują Dział Organizacji Imprez i Promocji, Dział </w:t>
      </w:r>
      <w:r w:rsidR="000B28C0">
        <w:rPr>
          <w:rFonts w:ascii="Arial" w:eastAsia="Times New Roman" w:hAnsi="Arial" w:cs="Arial"/>
          <w:sz w:val="24"/>
          <w:szCs w:val="24"/>
          <w:lang w:eastAsia="pl-PL"/>
        </w:rPr>
        <w:t>Księgowości, Kadr i Organizacji</w:t>
      </w:r>
      <w:r w:rsidR="003452CE">
        <w:rPr>
          <w:rFonts w:cs="Atkinson Hyperlegible"/>
          <w:color w:val="000000"/>
          <w:sz w:val="23"/>
          <w:szCs w:val="23"/>
        </w:rPr>
        <w:t>, D</w:t>
      </w:r>
      <w:r w:rsidR="00446002">
        <w:rPr>
          <w:rFonts w:cs="Atkinson Hyperlegible"/>
          <w:color w:val="000000"/>
          <w:sz w:val="23"/>
          <w:szCs w:val="23"/>
        </w:rPr>
        <w:t>ział Administracyjno-Techniczny.</w:t>
      </w:r>
      <w:r w:rsidR="003452CE">
        <w:rPr>
          <w:rFonts w:cs="Atkinson Hyperlegible"/>
          <w:color w:val="000000"/>
          <w:sz w:val="23"/>
          <w:szCs w:val="23"/>
        </w:rPr>
        <w:t xml:space="preserve"> Taka struktura pozwala na stworzenie oferty </w:t>
      </w:r>
      <w:r w:rsidR="00D466EC">
        <w:rPr>
          <w:rFonts w:cs="Atkinson Hyperlegible"/>
          <w:color w:val="000000"/>
          <w:sz w:val="23"/>
          <w:szCs w:val="23"/>
        </w:rPr>
        <w:t>i</w:t>
      </w:r>
      <w:r w:rsidR="003452CE">
        <w:rPr>
          <w:rFonts w:cs="Atkinson Hyperlegible"/>
          <w:color w:val="000000"/>
          <w:sz w:val="23"/>
          <w:szCs w:val="23"/>
        </w:rPr>
        <w:t xml:space="preserve"> różnorod</w:t>
      </w:r>
      <w:r w:rsidR="003452CE">
        <w:rPr>
          <w:rFonts w:cs="Atkinson Hyperlegible"/>
          <w:color w:val="000000"/>
          <w:sz w:val="23"/>
          <w:szCs w:val="23"/>
        </w:rPr>
        <w:softHyphen/>
        <w:t xml:space="preserve">ność programu, na który składają się: działania artystyczne, dbałość o dziedzictwo kulturowe, budowanie relacji ze społecznością lokalną, edukacja, działania sportowe i rekreacyjne. Ten wachlarz aktywności stanowi dużą wartość, a jednocześnie wyzwanie organizacyjne. </w:t>
      </w:r>
    </w:p>
    <w:p w14:paraId="0532BA73" w14:textId="77777777" w:rsidR="000D3474" w:rsidRDefault="00617F0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cs="Atkinson Hyperlegible"/>
          <w:color w:val="000000"/>
          <w:sz w:val="23"/>
          <w:szCs w:val="23"/>
        </w:rPr>
        <w:t xml:space="preserve">Jesteśmy częścią </w:t>
      </w:r>
      <w:r w:rsidR="0085514C">
        <w:rPr>
          <w:rFonts w:cs="Atkinson Hyperlegible"/>
          <w:color w:val="000000"/>
          <w:sz w:val="23"/>
          <w:szCs w:val="23"/>
        </w:rPr>
        <w:t>społeczności gminy Lubin</w:t>
      </w:r>
      <w:r>
        <w:rPr>
          <w:rFonts w:cs="Atkinson Hyperlegible"/>
          <w:color w:val="000000"/>
          <w:sz w:val="23"/>
          <w:szCs w:val="23"/>
        </w:rPr>
        <w:t xml:space="preserve">. Tworzymy wielowymiarową wartość kultury. </w:t>
      </w:r>
      <w:r w:rsidR="002223D2">
        <w:rPr>
          <w:rFonts w:cs="Atkinson Hyperlegible"/>
          <w:color w:val="000000"/>
          <w:sz w:val="23"/>
          <w:szCs w:val="23"/>
        </w:rPr>
        <w:t>Ten kierunek będzie kontynuowany w latach 2025-2032.</w:t>
      </w:r>
      <w:r w:rsidR="002223D2" w:rsidRPr="00617F08">
        <w:rPr>
          <w:rFonts w:cs="Atkinson Hyperlegible"/>
          <w:color w:val="000000"/>
          <w:sz w:val="23"/>
          <w:szCs w:val="23"/>
        </w:rPr>
        <w:t xml:space="preserve"> </w:t>
      </w:r>
      <w:r>
        <w:rPr>
          <w:rFonts w:cs="Atkinson Hyperlegible"/>
          <w:color w:val="000000"/>
          <w:sz w:val="23"/>
          <w:szCs w:val="23"/>
        </w:rPr>
        <w:t xml:space="preserve">Chcemy być </w:t>
      </w:r>
      <w:r w:rsidR="00CA3E6D">
        <w:rPr>
          <w:rFonts w:cs="Atkinson Hyperlegible"/>
          <w:color w:val="000000"/>
          <w:sz w:val="23"/>
          <w:szCs w:val="23"/>
        </w:rPr>
        <w:t>przyjaznym</w:t>
      </w:r>
      <w:r>
        <w:rPr>
          <w:rFonts w:cs="Atkinson Hyperlegible"/>
          <w:color w:val="000000"/>
          <w:sz w:val="23"/>
          <w:szCs w:val="23"/>
        </w:rPr>
        <w:t xml:space="preserve"> </w:t>
      </w:r>
      <w:r w:rsidR="00AD5CFA">
        <w:rPr>
          <w:rFonts w:cs="Atkinson Hyperlegible"/>
          <w:color w:val="000000"/>
          <w:sz w:val="23"/>
          <w:szCs w:val="23"/>
        </w:rPr>
        <w:t xml:space="preserve">ośrodkiem </w:t>
      </w:r>
      <w:r>
        <w:rPr>
          <w:rFonts w:cs="Atkinson Hyperlegible"/>
          <w:color w:val="000000"/>
          <w:sz w:val="23"/>
          <w:szCs w:val="23"/>
        </w:rPr>
        <w:t xml:space="preserve">kultury, </w:t>
      </w:r>
      <w:r w:rsidR="00CA3E6D">
        <w:rPr>
          <w:rFonts w:cs="Atkinson Hyperlegible"/>
          <w:color w:val="000000"/>
          <w:sz w:val="23"/>
          <w:szCs w:val="23"/>
        </w:rPr>
        <w:t xml:space="preserve">budującym relacje, dbającym o tradycje i rozwój. </w:t>
      </w:r>
      <w:r>
        <w:rPr>
          <w:rFonts w:cs="Atkinson Hyperlegible"/>
          <w:color w:val="000000"/>
          <w:sz w:val="23"/>
          <w:szCs w:val="23"/>
        </w:rPr>
        <w:t xml:space="preserve">Będziemy rozwijać ofertę programową w wybranych </w:t>
      </w:r>
      <w:r w:rsidR="00CA3E6D">
        <w:rPr>
          <w:rFonts w:cs="Atkinson Hyperlegible"/>
          <w:color w:val="000000"/>
          <w:sz w:val="23"/>
          <w:szCs w:val="23"/>
        </w:rPr>
        <w:t>obszarach</w:t>
      </w:r>
      <w:r w:rsidR="00C06DBF">
        <w:rPr>
          <w:rFonts w:cs="Atkinson Hyperlegible"/>
          <w:color w:val="000000"/>
          <w:sz w:val="23"/>
          <w:szCs w:val="23"/>
        </w:rPr>
        <w:t xml:space="preserve"> i odpowiadać na oczekiwania mieszkańców gminy</w:t>
      </w:r>
      <w:r w:rsidR="00CA3E6D">
        <w:rPr>
          <w:rFonts w:cs="Atkinson Hyperlegible"/>
          <w:color w:val="000000"/>
          <w:sz w:val="23"/>
          <w:szCs w:val="23"/>
        </w:rPr>
        <w:t xml:space="preserve">. </w:t>
      </w:r>
      <w:r>
        <w:rPr>
          <w:rFonts w:cs="Atkinson Hyperlegible"/>
          <w:color w:val="000000"/>
          <w:sz w:val="23"/>
          <w:szCs w:val="23"/>
        </w:rPr>
        <w:t xml:space="preserve">Zadbamy o infrastrukturę i </w:t>
      </w:r>
      <w:r w:rsidR="00CA3E6D">
        <w:rPr>
          <w:rFonts w:cs="Atkinson Hyperlegible"/>
          <w:color w:val="000000"/>
          <w:sz w:val="23"/>
          <w:szCs w:val="23"/>
        </w:rPr>
        <w:t xml:space="preserve">jeszcze </w:t>
      </w:r>
      <w:r>
        <w:rPr>
          <w:rFonts w:cs="Atkinson Hyperlegible"/>
          <w:color w:val="000000"/>
          <w:sz w:val="23"/>
          <w:szCs w:val="23"/>
        </w:rPr>
        <w:t xml:space="preserve">lepszą komunikację z odbiorcami naszych działań. Będziemy usprawniać procesy wewnętrzne i dbać o stabilność finansową. Nie zapomnimy o doskonaleniu kadry oraz współpracy </w:t>
      </w:r>
      <w:r w:rsidR="00CA3E6D">
        <w:rPr>
          <w:rFonts w:cs="Atkinson Hyperlegible"/>
          <w:color w:val="000000"/>
          <w:sz w:val="23"/>
          <w:szCs w:val="23"/>
        </w:rPr>
        <w:t>z innymi podmiotami</w:t>
      </w:r>
      <w:r>
        <w:rPr>
          <w:rFonts w:cs="Atkinson Hyperlegible"/>
          <w:color w:val="000000"/>
          <w:sz w:val="23"/>
          <w:szCs w:val="23"/>
        </w:rPr>
        <w:t>.</w:t>
      </w:r>
      <w:r w:rsidR="00C06DBF">
        <w:rPr>
          <w:rFonts w:cs="Atkinson Hyperlegible"/>
          <w:color w:val="000000"/>
          <w:sz w:val="23"/>
          <w:szCs w:val="23"/>
        </w:rPr>
        <w:t xml:space="preserve"> </w:t>
      </w:r>
    </w:p>
    <w:p w14:paraId="0627842E" w14:textId="77777777" w:rsidR="000D3474" w:rsidRDefault="000D3474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06873E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7F27A5" w14:textId="77777777" w:rsidR="00B8291C" w:rsidRDefault="00B8291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720C1C7" w14:textId="77777777" w:rsidR="00495A33" w:rsidRPr="00563E5E" w:rsidRDefault="00495A33" w:rsidP="006D5375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Ref412641703"/>
      <w:r w:rsidRPr="00563E5E">
        <w:rPr>
          <w:rFonts w:ascii="Arial" w:eastAsia="Times New Roman" w:hAnsi="Arial" w:cs="Arial"/>
          <w:b/>
          <w:sz w:val="28"/>
          <w:szCs w:val="28"/>
          <w:lang w:eastAsia="pl-PL"/>
        </w:rPr>
        <w:t>Rozpoznanie potrzeb mieszkańców w zakresie kultury</w:t>
      </w:r>
      <w:bookmarkEnd w:id="0"/>
      <w:r w:rsidRPr="00563E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6EB6CB27" w14:textId="77777777" w:rsidR="000975A5" w:rsidRDefault="000975A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9C8B87" w14:textId="77777777" w:rsidR="000975A5" w:rsidRPr="00495A33" w:rsidRDefault="009B018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Cykliczne </w:t>
      </w:r>
      <w:r w:rsidR="000975A5">
        <w:rPr>
          <w:rFonts w:ascii="Arial" w:eastAsia="Times New Roman" w:hAnsi="Arial" w:cs="Arial"/>
          <w:sz w:val="24"/>
          <w:szCs w:val="24"/>
          <w:lang w:eastAsia="pl-PL"/>
        </w:rPr>
        <w:t xml:space="preserve">badanie i aktualizacja zapotrzebowania </w:t>
      </w:r>
      <w:proofErr w:type="gramStart"/>
      <w:r w:rsidR="000975A5" w:rsidRPr="00495A33">
        <w:rPr>
          <w:rFonts w:ascii="Arial" w:eastAsia="Times New Roman" w:hAnsi="Arial" w:cs="Arial"/>
          <w:sz w:val="24"/>
          <w:szCs w:val="24"/>
          <w:lang w:eastAsia="pl-PL"/>
        </w:rPr>
        <w:t>poprzez :</w:t>
      </w:r>
      <w:proofErr w:type="gramEnd"/>
    </w:p>
    <w:p w14:paraId="11A1BDB2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5A33">
        <w:rPr>
          <w:rFonts w:ascii="Arial" w:eastAsia="Times New Roman" w:hAnsi="Arial" w:cs="Arial"/>
          <w:sz w:val="24"/>
          <w:szCs w:val="24"/>
          <w:lang w:eastAsia="pl-PL"/>
        </w:rPr>
        <w:t>- ankiety</w:t>
      </w:r>
      <w:r w:rsidR="0043621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4F70EB0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5A33">
        <w:rPr>
          <w:rFonts w:ascii="Arial" w:eastAsia="Times New Roman" w:hAnsi="Arial" w:cs="Arial"/>
          <w:sz w:val="24"/>
          <w:szCs w:val="24"/>
          <w:lang w:eastAsia="pl-PL"/>
        </w:rPr>
        <w:t>- wywiady środowiskowe</w:t>
      </w:r>
      <w:r w:rsidR="0043621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4FB322F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5A33">
        <w:rPr>
          <w:rFonts w:ascii="Arial" w:eastAsia="Times New Roman" w:hAnsi="Arial" w:cs="Arial"/>
          <w:sz w:val="24"/>
          <w:szCs w:val="24"/>
          <w:lang w:eastAsia="pl-PL"/>
        </w:rPr>
        <w:t>- przegląd aktualnej oferty</w:t>
      </w:r>
      <w:r w:rsidR="0043621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C0EA0D" w14:textId="77777777" w:rsidR="0074377C" w:rsidRDefault="0074377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DFB850" w14:textId="77777777" w:rsidR="00495A33" w:rsidRDefault="00034202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24D62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734907">
        <w:rPr>
          <w:rFonts w:ascii="Arial" w:eastAsia="Times New Roman" w:hAnsi="Arial" w:cs="Arial"/>
          <w:sz w:val="24"/>
          <w:szCs w:val="24"/>
          <w:lang w:eastAsia="pl-PL"/>
        </w:rPr>
        <w:t>iągłe b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adanie potrzeb kulturowych i kulturalnych mieszkańców poprzez</w:t>
      </w:r>
      <w:r w:rsidR="00EA26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63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przeprowadzanie cyklicznych ankiet badania potrzeb </w:t>
      </w:r>
      <w:r w:rsidR="00F32CC9">
        <w:rPr>
          <w:rFonts w:ascii="Arial" w:eastAsia="Times New Roman" w:hAnsi="Arial" w:cs="Arial"/>
          <w:sz w:val="24"/>
          <w:szCs w:val="24"/>
          <w:lang w:eastAsia="pl-PL"/>
        </w:rPr>
        <w:t>kulturalnych mieszkańców,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32CC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ywiad fokusowy o</w:t>
      </w:r>
      <w:r w:rsidR="00F32CC9">
        <w:rPr>
          <w:rFonts w:ascii="Arial" w:eastAsia="Times New Roman" w:hAnsi="Arial" w:cs="Arial"/>
          <w:sz w:val="24"/>
          <w:szCs w:val="24"/>
          <w:lang w:eastAsia="pl-PL"/>
        </w:rPr>
        <w:t>dbywających się zajęć w ośrodku pozwoli na u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względnienie </w:t>
      </w:r>
      <w:r w:rsidR="00F32CC9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gramStart"/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32C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ofercie</w:t>
      </w:r>
      <w:proofErr w:type="gramEnd"/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4907">
        <w:rPr>
          <w:rFonts w:ascii="Arial" w:eastAsia="Times New Roman" w:hAnsi="Arial" w:cs="Arial"/>
          <w:sz w:val="24"/>
          <w:szCs w:val="24"/>
          <w:lang w:eastAsia="pl-PL"/>
        </w:rPr>
        <w:t>Ośrodka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nowych potrzeb mieszkańców.</w:t>
      </w:r>
      <w:r w:rsidR="002771F9">
        <w:rPr>
          <w:rFonts w:ascii="Arial" w:eastAsia="Times New Roman" w:hAnsi="Arial" w:cs="Arial"/>
          <w:sz w:val="24"/>
          <w:szCs w:val="24"/>
          <w:lang w:eastAsia="pl-PL"/>
        </w:rPr>
        <w:t xml:space="preserve"> Monitorowanie oczekiwań lokalnej społeczności względem ośrodka poprzez konsultacje społeczne</w:t>
      </w:r>
      <w:r w:rsidR="009B018F">
        <w:rPr>
          <w:rFonts w:ascii="Arial" w:eastAsia="Times New Roman" w:hAnsi="Arial" w:cs="Arial"/>
          <w:sz w:val="24"/>
          <w:szCs w:val="24"/>
          <w:lang w:eastAsia="pl-PL"/>
        </w:rPr>
        <w:t xml:space="preserve"> (co</w:t>
      </w:r>
      <w:r w:rsidR="00734907">
        <w:rPr>
          <w:rFonts w:ascii="Arial" w:eastAsia="Times New Roman" w:hAnsi="Arial" w:cs="Arial"/>
          <w:sz w:val="24"/>
          <w:szCs w:val="24"/>
          <w:lang w:eastAsia="pl-PL"/>
        </w:rPr>
        <w:t xml:space="preserve"> 2 l</w:t>
      </w:r>
      <w:r w:rsidR="009B018F">
        <w:rPr>
          <w:rFonts w:ascii="Arial" w:eastAsia="Times New Roman" w:hAnsi="Arial" w:cs="Arial"/>
          <w:sz w:val="24"/>
          <w:szCs w:val="24"/>
          <w:lang w:eastAsia="pl-PL"/>
        </w:rPr>
        <w:t>ata)</w:t>
      </w:r>
      <w:r w:rsidR="00734907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9B018F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wywiady </w:t>
      </w:r>
      <w:r w:rsidR="009B018F">
        <w:rPr>
          <w:rFonts w:ascii="Arial" w:eastAsia="Times New Roman" w:hAnsi="Arial" w:cs="Arial"/>
          <w:sz w:val="24"/>
          <w:szCs w:val="24"/>
          <w:lang w:eastAsia="pl-PL"/>
        </w:rPr>
        <w:t xml:space="preserve">uczestników zajęć i warsztatów (co roku) </w:t>
      </w:r>
      <w:r w:rsidR="00734907">
        <w:rPr>
          <w:rFonts w:ascii="Arial" w:eastAsia="Times New Roman" w:hAnsi="Arial" w:cs="Arial"/>
          <w:sz w:val="24"/>
          <w:szCs w:val="24"/>
          <w:lang w:eastAsia="pl-PL"/>
        </w:rPr>
        <w:t xml:space="preserve">pozwoli </w:t>
      </w:r>
      <w:r w:rsidR="002771F9">
        <w:rPr>
          <w:rFonts w:ascii="Arial" w:eastAsia="Times New Roman" w:hAnsi="Arial" w:cs="Arial"/>
          <w:sz w:val="24"/>
          <w:szCs w:val="24"/>
          <w:lang w:eastAsia="pl-PL"/>
        </w:rPr>
        <w:t xml:space="preserve">na kształtowanie aktywnego uczestnictwa w kulturze i tworzenie warunków </w:t>
      </w:r>
      <w:r w:rsidR="00600A9F">
        <w:rPr>
          <w:rFonts w:ascii="Arial" w:eastAsia="Times New Roman" w:hAnsi="Arial" w:cs="Arial"/>
          <w:sz w:val="24"/>
          <w:szCs w:val="24"/>
          <w:lang w:eastAsia="pl-PL"/>
        </w:rPr>
        <w:t>do rozwoju amatorskiego ruchu artystycznego w gminie.</w:t>
      </w:r>
    </w:p>
    <w:p w14:paraId="13AE8266" w14:textId="77777777" w:rsidR="00734907" w:rsidRPr="007668AE" w:rsidRDefault="00734907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Wdrażanie koncepcji programowo – organizacyjnej Ośrodka Kultury Gminy Lubin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2015 roku 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rozpoczęło się poprzez zbadanie potrzeb w </w:t>
      </w:r>
      <w:proofErr w:type="gramStart"/>
      <w:r w:rsidRPr="007668AE">
        <w:rPr>
          <w:rFonts w:ascii="Arial" w:eastAsia="Times New Roman" w:hAnsi="Arial" w:cs="Arial"/>
          <w:sz w:val="24"/>
          <w:szCs w:val="24"/>
          <w:lang w:eastAsia="pl-PL"/>
        </w:rPr>
        <w:t>dziedzinie  kultury</w:t>
      </w:r>
      <w:proofErr w:type="gramEnd"/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  mieszkańców gminy. Wyniki przeprowadzonej </w:t>
      </w:r>
      <w:r w:rsidR="003D7ED2">
        <w:rPr>
          <w:rFonts w:ascii="Arial" w:eastAsia="Times New Roman" w:hAnsi="Arial" w:cs="Arial"/>
          <w:sz w:val="24"/>
          <w:szCs w:val="24"/>
          <w:lang w:eastAsia="pl-PL"/>
        </w:rPr>
        <w:t xml:space="preserve">wówczas ankiety oraz 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>wywiadów w kolejnych latach potwierdzają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 założenia ujęte w koncepcji. Uatrakcyjnienie oferty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 xml:space="preserve">jej 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rozszerzenie 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 xml:space="preserve">ukierunkowane do różnych grup odbiorców w szczególności 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zajęć dla dzieci i młodzieży </w:t>
      </w:r>
      <w:r w:rsidR="009B018F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>udostępnienie świetlic dla mieszkańców to kierunek</w:t>
      </w:r>
      <w:r>
        <w:rPr>
          <w:rFonts w:ascii="Arial" w:eastAsia="Times New Roman" w:hAnsi="Arial" w:cs="Arial"/>
          <w:sz w:val="24"/>
          <w:szCs w:val="24"/>
          <w:lang w:eastAsia="pl-PL"/>
        </w:rPr>
        <w:t>, który będzie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 kontynuowany. 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>Wykorzystanie strony internetowej oraz mediów społecznościowych jako narzędzia komunikacji</w:t>
      </w:r>
      <w:r w:rsidR="00822EEC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 xml:space="preserve"> nośnika informacji</w:t>
      </w:r>
      <w:r w:rsidR="00822EE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50D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668A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CD3269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3B830" w14:textId="77777777" w:rsidR="000975A5" w:rsidRDefault="00E52113" w:rsidP="006D5375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563E5E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Kierunki </w:t>
      </w:r>
      <w:r w:rsidR="00871DD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i cele </w:t>
      </w:r>
      <w:r w:rsidRPr="00563E5E">
        <w:rPr>
          <w:rFonts w:ascii="Arial" w:eastAsia="Times New Roman" w:hAnsi="Arial" w:cs="Arial"/>
          <w:b/>
          <w:sz w:val="28"/>
          <w:szCs w:val="28"/>
          <w:lang w:eastAsia="pl-PL"/>
        </w:rPr>
        <w:t>rozwoju ośrodka</w:t>
      </w:r>
    </w:p>
    <w:p w14:paraId="068E05AC" w14:textId="77777777" w:rsidR="00600A9F" w:rsidRDefault="00600A9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17C511B" w14:textId="77777777" w:rsidR="00600A9F" w:rsidRPr="000975A5" w:rsidRDefault="00600A9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celu realizacji wizji niezbędne jest wyznaczenie kierunków działania </w:t>
      </w:r>
      <w:r w:rsidR="0003420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C4939">
        <w:rPr>
          <w:rFonts w:ascii="Arial" w:eastAsia="Times New Roman" w:hAnsi="Arial" w:cs="Arial"/>
          <w:sz w:val="24"/>
          <w:szCs w:val="24"/>
          <w:lang w:eastAsia="pl-PL"/>
        </w:rPr>
        <w:t xml:space="preserve">programu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wynikających z nich celów, które koncentrować się będą </w:t>
      </w:r>
      <w:r w:rsidR="00DC4939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na kontynuowaniu dobrych praktyk</w:t>
      </w:r>
      <w:r w:rsidR="00F73865">
        <w:rPr>
          <w:rFonts w:ascii="Arial" w:eastAsia="Times New Roman" w:hAnsi="Arial" w:cs="Arial"/>
          <w:sz w:val="24"/>
          <w:szCs w:val="24"/>
          <w:lang w:eastAsia="pl-PL"/>
        </w:rPr>
        <w:t>, wprowadzaniu innowacyjnych rozwiązań</w:t>
      </w:r>
      <w:r w:rsidRPr="00400AF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386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00AF2">
        <w:rPr>
          <w:rFonts w:ascii="Arial" w:eastAsia="Times New Roman" w:hAnsi="Arial" w:cs="Arial"/>
          <w:sz w:val="24"/>
          <w:szCs w:val="24"/>
          <w:lang w:eastAsia="pl-PL"/>
        </w:rPr>
        <w:t>i wykorzystywaniu szans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40466F" w14:textId="77777777" w:rsidR="000975A5" w:rsidRDefault="000975A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DAF10E" w14:textId="77777777" w:rsidR="00E52113" w:rsidRPr="00BD6694" w:rsidRDefault="00E52113" w:rsidP="006D5375">
      <w:pPr>
        <w:pStyle w:val="Akapitzlist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D6694">
        <w:rPr>
          <w:rFonts w:ascii="Arial" w:eastAsia="Times New Roman" w:hAnsi="Arial" w:cs="Arial"/>
          <w:b/>
          <w:sz w:val="24"/>
          <w:szCs w:val="24"/>
          <w:lang w:eastAsia="pl-PL"/>
        </w:rPr>
        <w:t>Integracja oraz aktywizacja społeczności lokalnej</w:t>
      </w:r>
    </w:p>
    <w:p w14:paraId="275E9309" w14:textId="77777777" w:rsidR="000975A5" w:rsidRDefault="000975A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3B77CA" w14:textId="77777777" w:rsidR="00FD05D6" w:rsidRPr="00436215" w:rsidRDefault="003727C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Cel: </w:t>
      </w:r>
    </w:p>
    <w:p w14:paraId="6E6F7113" w14:textId="77777777" w:rsidR="003727C5" w:rsidRPr="00871DD7" w:rsidRDefault="008C4B5D" w:rsidP="006D5375">
      <w:pPr>
        <w:pStyle w:val="Akapitzlist"/>
        <w:numPr>
          <w:ilvl w:val="1"/>
          <w:numId w:val="2"/>
        </w:numPr>
        <w:rPr>
          <w:sz w:val="24"/>
          <w:szCs w:val="24"/>
          <w:u w:val="single"/>
          <w:lang w:eastAsia="pl-PL"/>
        </w:rPr>
      </w:pPr>
      <w:r>
        <w:rPr>
          <w:sz w:val="24"/>
          <w:szCs w:val="24"/>
          <w:u w:val="single"/>
          <w:lang w:eastAsia="pl-PL"/>
        </w:rPr>
        <w:t>Usprawnianie wypracowanego</w:t>
      </w:r>
      <w:r w:rsidR="003727C5" w:rsidRPr="00871DD7">
        <w:rPr>
          <w:sz w:val="24"/>
          <w:szCs w:val="24"/>
          <w:u w:val="single"/>
          <w:lang w:eastAsia="pl-PL"/>
        </w:rPr>
        <w:t xml:space="preserve"> modelu działania, w którym lokalna społeczność aktywnie współtworzy działalność kulturalną w gminie </w:t>
      </w:r>
    </w:p>
    <w:p w14:paraId="4451C6EF" w14:textId="77777777" w:rsidR="000975A5" w:rsidRDefault="005870F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Kontynuacja rozpoczętego w 2015 roku:</w:t>
      </w:r>
    </w:p>
    <w:p w14:paraId="1049A15C" w14:textId="77777777" w:rsidR="00175CE5" w:rsidRPr="00E63ED4" w:rsidRDefault="007427C9" w:rsidP="006D5375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procesu </w:t>
      </w:r>
      <w:r w:rsidR="00034202" w:rsidRPr="00E63ED4">
        <w:rPr>
          <w:rFonts w:ascii="Arial" w:eastAsia="Times New Roman" w:hAnsi="Arial" w:cs="Arial"/>
          <w:sz w:val="24"/>
          <w:szCs w:val="24"/>
          <w:lang w:eastAsia="pl-PL"/>
        </w:rPr>
        <w:t>otwarci</w:t>
      </w:r>
      <w:r w:rsidR="005870FF" w:rsidRPr="00E63ED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034202"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 świetlic i oddanie inicjatyw w ręce lokalnej społeczności</w:t>
      </w:r>
      <w:r w:rsidR="00FA611C"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 poprzez organizowanie </w:t>
      </w:r>
      <w:r w:rsidR="009C53DD"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imprez integrujących mieszkańców oraz </w:t>
      </w:r>
      <w:r w:rsidR="00FA611C" w:rsidRPr="00E63ED4">
        <w:rPr>
          <w:rFonts w:ascii="Arial" w:eastAsia="Times New Roman" w:hAnsi="Arial" w:cs="Arial"/>
          <w:sz w:val="24"/>
          <w:szCs w:val="24"/>
          <w:lang w:eastAsia="pl-PL"/>
        </w:rPr>
        <w:t>np. imprez okolicznościowych</w:t>
      </w:r>
      <w:r w:rsidR="00034202"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, preferencyjne </w:t>
      </w:r>
      <w:r w:rsidR="008C4B5D" w:rsidRPr="00E63ED4">
        <w:rPr>
          <w:rFonts w:ascii="Arial" w:eastAsia="Times New Roman" w:hAnsi="Arial" w:cs="Arial"/>
          <w:sz w:val="24"/>
          <w:szCs w:val="24"/>
          <w:lang w:eastAsia="pl-PL"/>
        </w:rPr>
        <w:t>zniżki</w:t>
      </w:r>
      <w:r w:rsidR="00034202" w:rsidRPr="00E63ED4">
        <w:rPr>
          <w:rFonts w:ascii="Arial" w:eastAsia="Times New Roman" w:hAnsi="Arial" w:cs="Arial"/>
          <w:sz w:val="24"/>
          <w:szCs w:val="24"/>
          <w:lang w:eastAsia="pl-PL"/>
        </w:rPr>
        <w:t xml:space="preserve"> dla </w:t>
      </w:r>
      <w:r w:rsidR="00034202" w:rsidRPr="00E63ED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mieszkańców </w:t>
      </w:r>
      <w:r w:rsidR="005557EE" w:rsidRPr="00E63ED4">
        <w:rPr>
          <w:rFonts w:asciiTheme="majorHAnsi" w:eastAsia="Times New Roman" w:hAnsiTheme="majorHAnsi" w:cstheme="majorHAnsi"/>
          <w:sz w:val="24"/>
          <w:szCs w:val="24"/>
          <w:lang w:eastAsia="pl-PL"/>
        </w:rPr>
        <w:t>gminy.</w:t>
      </w:r>
      <w:r w:rsidR="005870FF" w:rsidRPr="00E63ED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14:paraId="73BFF46D" w14:textId="77777777" w:rsidR="00962232" w:rsidRDefault="009C53D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 związku ze zmianami dotyczącymi udostępniania obiektów wprowadzonymi </w:t>
      </w:r>
      <w:r w:rsidR="00E63ED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w 2016 n</w:t>
      </w:r>
      <w:r w:rsidR="00F0102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 wniosek </w:t>
      </w:r>
      <w:r w:rsidR="00F01021" w:rsidRPr="00F01021">
        <w:rPr>
          <w:rFonts w:asciiTheme="majorHAnsi" w:hAnsiTheme="majorHAnsi" w:cstheme="majorHAnsi"/>
          <w:sz w:val="24"/>
          <w:szCs w:val="24"/>
        </w:rPr>
        <w:t>Ośrod</w:t>
      </w:r>
      <w:r w:rsidR="00F01021">
        <w:rPr>
          <w:rFonts w:asciiTheme="majorHAnsi" w:hAnsiTheme="majorHAnsi" w:cstheme="majorHAnsi"/>
          <w:sz w:val="24"/>
          <w:szCs w:val="24"/>
        </w:rPr>
        <w:t xml:space="preserve">ka </w:t>
      </w:r>
      <w:r w:rsidR="00F01021" w:rsidRPr="00F01021">
        <w:rPr>
          <w:rFonts w:asciiTheme="majorHAnsi" w:hAnsiTheme="majorHAnsi" w:cstheme="majorHAnsi"/>
          <w:sz w:val="24"/>
          <w:szCs w:val="24"/>
        </w:rPr>
        <w:t xml:space="preserve">Kultury Gminy Lubin Zarządzeniem Wójta Gminy Lubin </w:t>
      </w:r>
      <w:r>
        <w:rPr>
          <w:rFonts w:asciiTheme="majorHAnsi" w:hAnsiTheme="majorHAnsi" w:cstheme="majorHAnsi"/>
          <w:sz w:val="24"/>
          <w:szCs w:val="24"/>
        </w:rPr>
        <w:lastRenderedPageBreak/>
        <w:t>nast</w:t>
      </w:r>
      <w:r w:rsidR="005D5882">
        <w:rPr>
          <w:rFonts w:asciiTheme="majorHAnsi" w:hAnsiTheme="majorHAnsi" w:cstheme="majorHAnsi"/>
          <w:sz w:val="24"/>
          <w:szCs w:val="24"/>
        </w:rPr>
        <w:t>ą</w:t>
      </w:r>
      <w:r>
        <w:rPr>
          <w:rFonts w:asciiTheme="majorHAnsi" w:hAnsiTheme="majorHAnsi" w:cstheme="majorHAnsi"/>
          <w:sz w:val="24"/>
          <w:szCs w:val="24"/>
        </w:rPr>
        <w:t>p</w:t>
      </w:r>
      <w:r w:rsidR="00CE1D71">
        <w:rPr>
          <w:rFonts w:asciiTheme="majorHAnsi" w:hAnsiTheme="majorHAnsi" w:cstheme="majorHAnsi"/>
          <w:sz w:val="24"/>
          <w:szCs w:val="24"/>
        </w:rPr>
        <w:t>ił</w:t>
      </w:r>
      <w:r>
        <w:rPr>
          <w:rFonts w:asciiTheme="majorHAnsi" w:hAnsiTheme="majorHAnsi" w:cstheme="majorHAnsi"/>
          <w:sz w:val="24"/>
          <w:szCs w:val="24"/>
        </w:rPr>
        <w:t xml:space="preserve"> wzrost wynajmów</w:t>
      </w:r>
      <w:r w:rsidR="00962DB1">
        <w:rPr>
          <w:rFonts w:asciiTheme="majorHAnsi" w:hAnsiTheme="majorHAnsi" w:cstheme="majorHAnsi"/>
          <w:sz w:val="24"/>
          <w:szCs w:val="24"/>
        </w:rPr>
        <w:t>, który p</w:t>
      </w:r>
      <w:r w:rsidR="009B282B">
        <w:rPr>
          <w:rFonts w:asciiTheme="majorHAnsi" w:hAnsiTheme="majorHAnsi" w:cstheme="majorHAnsi"/>
          <w:sz w:val="24"/>
          <w:szCs w:val="24"/>
        </w:rPr>
        <w:t>rzekłada się</w:t>
      </w:r>
      <w:r w:rsidR="00A4421F">
        <w:rPr>
          <w:rFonts w:asciiTheme="majorHAnsi" w:hAnsiTheme="majorHAnsi" w:cstheme="majorHAnsi"/>
          <w:sz w:val="24"/>
          <w:szCs w:val="24"/>
        </w:rPr>
        <w:t xml:space="preserve"> również na wzrost przyc</w:t>
      </w:r>
      <w:r w:rsidR="00FE26DA">
        <w:rPr>
          <w:rFonts w:asciiTheme="majorHAnsi" w:hAnsiTheme="majorHAnsi" w:cstheme="majorHAnsi"/>
          <w:sz w:val="24"/>
          <w:szCs w:val="24"/>
        </w:rPr>
        <w:t>hodów</w:t>
      </w:r>
      <w:r w:rsidR="00521E8E">
        <w:rPr>
          <w:rFonts w:asciiTheme="majorHAnsi" w:hAnsiTheme="majorHAnsi" w:cstheme="majorHAnsi"/>
          <w:sz w:val="24"/>
          <w:szCs w:val="24"/>
        </w:rPr>
        <w:t xml:space="preserve">, a przede wszystkim </w:t>
      </w:r>
      <w:r w:rsidR="00AF5443">
        <w:rPr>
          <w:rFonts w:asciiTheme="majorHAnsi" w:hAnsiTheme="majorHAnsi" w:cstheme="majorHAnsi"/>
          <w:sz w:val="24"/>
          <w:szCs w:val="24"/>
        </w:rPr>
        <w:t xml:space="preserve">zwiększa się </w:t>
      </w:r>
      <w:r w:rsidR="00521E8E">
        <w:rPr>
          <w:rFonts w:asciiTheme="majorHAnsi" w:hAnsiTheme="majorHAnsi" w:cstheme="majorHAnsi"/>
          <w:sz w:val="24"/>
          <w:szCs w:val="24"/>
        </w:rPr>
        <w:t>liczba użyczeń i udostępnień na potrzeby lokalnej społeczności.</w:t>
      </w:r>
      <w:r w:rsidR="00962DB1">
        <w:rPr>
          <w:rFonts w:asciiTheme="majorHAnsi" w:hAnsiTheme="majorHAnsi" w:cstheme="majorHAnsi"/>
          <w:sz w:val="24"/>
          <w:szCs w:val="24"/>
        </w:rPr>
        <w:t xml:space="preserve"> Wiąże się to jednocześnie ze wzrostem</w:t>
      </w:r>
      <w:r w:rsidR="009B282B">
        <w:rPr>
          <w:rFonts w:asciiTheme="majorHAnsi" w:hAnsiTheme="majorHAnsi" w:cstheme="majorHAnsi"/>
          <w:sz w:val="24"/>
          <w:szCs w:val="24"/>
        </w:rPr>
        <w:t xml:space="preserve"> kosztów utrzymania.</w:t>
      </w:r>
      <w:r w:rsidR="008608A5">
        <w:rPr>
          <w:rFonts w:asciiTheme="majorHAnsi" w:hAnsiTheme="majorHAnsi" w:cstheme="majorHAnsi"/>
          <w:sz w:val="24"/>
          <w:szCs w:val="24"/>
        </w:rPr>
        <w:t xml:space="preserve"> Wprowadzona w 2025 roku podwyżka stawek za wynajem, z jednoczesnym wprowadzeniem jednorazowej, rocznej 50% zniżki dla mieszkańców nie wpłynęła na spadek liczby wynajmów.</w:t>
      </w:r>
      <w:r w:rsidR="005A59AF">
        <w:rPr>
          <w:rFonts w:asciiTheme="majorHAnsi" w:hAnsiTheme="majorHAnsi" w:cstheme="majorHAnsi"/>
          <w:sz w:val="24"/>
          <w:szCs w:val="24"/>
        </w:rPr>
        <w:t xml:space="preserve"> </w:t>
      </w:r>
      <w:r w:rsidR="009A6904" w:rsidRPr="007668AE">
        <w:rPr>
          <w:rFonts w:ascii="Arial" w:eastAsia="Liberation Serif" w:hAnsi="Arial" w:cs="Arial"/>
          <w:sz w:val="24"/>
          <w:szCs w:val="24"/>
        </w:rPr>
        <w:t xml:space="preserve">Nowe zasady korzystania ze świetlic </w:t>
      </w:r>
      <w:r w:rsidR="009A6904">
        <w:rPr>
          <w:rFonts w:ascii="Arial" w:eastAsia="Liberation Serif" w:hAnsi="Arial" w:cs="Arial"/>
          <w:sz w:val="24"/>
          <w:szCs w:val="24"/>
        </w:rPr>
        <w:t>stały się</w:t>
      </w:r>
      <w:r w:rsidR="009A6904" w:rsidRPr="007668AE">
        <w:rPr>
          <w:rFonts w:ascii="Arial" w:eastAsia="Liberation Serif" w:hAnsi="Arial" w:cs="Arial"/>
          <w:sz w:val="24"/>
          <w:szCs w:val="24"/>
        </w:rPr>
        <w:t xml:space="preserve"> również zachętą do powstawania nowych, </w:t>
      </w:r>
      <w:proofErr w:type="gramStart"/>
      <w:r w:rsidR="009A6904" w:rsidRPr="007668AE">
        <w:rPr>
          <w:rFonts w:ascii="Arial" w:eastAsia="Liberation Serif" w:hAnsi="Arial" w:cs="Arial"/>
          <w:sz w:val="24"/>
          <w:szCs w:val="24"/>
        </w:rPr>
        <w:t>ak</w:t>
      </w:r>
      <w:r w:rsidR="009A6904">
        <w:rPr>
          <w:rFonts w:ascii="Arial" w:eastAsia="Liberation Serif" w:hAnsi="Arial" w:cs="Arial"/>
          <w:sz w:val="24"/>
          <w:szCs w:val="24"/>
        </w:rPr>
        <w:t>tywnych  grup</w:t>
      </w:r>
      <w:proofErr w:type="gramEnd"/>
      <w:r w:rsidR="009A6904">
        <w:rPr>
          <w:rFonts w:ascii="Arial" w:eastAsia="Liberation Serif" w:hAnsi="Arial" w:cs="Arial"/>
          <w:sz w:val="24"/>
          <w:szCs w:val="24"/>
        </w:rPr>
        <w:t xml:space="preserve"> mieszkańców gminy</w:t>
      </w:r>
      <w:r w:rsidR="009A6904" w:rsidRPr="007668AE">
        <w:rPr>
          <w:rFonts w:ascii="Arial" w:eastAsia="Liberation Serif" w:hAnsi="Arial" w:cs="Arial"/>
          <w:sz w:val="24"/>
          <w:szCs w:val="24"/>
        </w:rPr>
        <w:t>.</w:t>
      </w:r>
    </w:p>
    <w:p w14:paraId="2610E7AB" w14:textId="77777777" w:rsidR="00085EBA" w:rsidRPr="00FE7FA0" w:rsidRDefault="003053A8" w:rsidP="006D5375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Liberation Serif" w:hAnsi="Arial" w:cs="Arial"/>
          <w:sz w:val="24"/>
          <w:szCs w:val="24"/>
        </w:rPr>
      </w:pPr>
      <w:r w:rsidRPr="00FE7FA0">
        <w:rPr>
          <w:rFonts w:ascii="Arial" w:eastAsia="Times New Roman" w:hAnsi="Arial" w:cs="Arial"/>
          <w:sz w:val="24"/>
          <w:szCs w:val="24"/>
          <w:lang w:eastAsia="pl-PL"/>
        </w:rPr>
        <w:t xml:space="preserve">procesu </w:t>
      </w:r>
      <w:r w:rsidR="007427C9" w:rsidRPr="00FE7FA0">
        <w:rPr>
          <w:rFonts w:ascii="Arial" w:eastAsia="Times New Roman" w:hAnsi="Arial" w:cs="Arial"/>
          <w:sz w:val="24"/>
          <w:szCs w:val="24"/>
          <w:lang w:eastAsia="pl-PL"/>
        </w:rPr>
        <w:t>aktywizacj</w:t>
      </w:r>
      <w:r w:rsidRPr="00FE7FA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427C9" w:rsidRPr="00FE7FA0">
        <w:rPr>
          <w:rFonts w:ascii="Arial" w:eastAsia="Times New Roman" w:hAnsi="Arial" w:cs="Arial"/>
          <w:sz w:val="24"/>
          <w:szCs w:val="24"/>
          <w:lang w:eastAsia="pl-PL"/>
        </w:rPr>
        <w:t xml:space="preserve"> i integracj</w:t>
      </w:r>
      <w:r w:rsidRPr="00FE7FA0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7427C9" w:rsidRPr="00FE7FA0">
        <w:rPr>
          <w:rFonts w:ascii="Arial" w:eastAsia="Times New Roman" w:hAnsi="Arial" w:cs="Arial"/>
          <w:sz w:val="24"/>
          <w:szCs w:val="24"/>
          <w:lang w:eastAsia="pl-PL"/>
        </w:rPr>
        <w:t xml:space="preserve"> społeczności lokalnej,</w:t>
      </w:r>
      <w:r w:rsidR="00085EBA" w:rsidRPr="00FE7FA0">
        <w:rPr>
          <w:rFonts w:ascii="Arial" w:eastAsia="Times New Roman" w:hAnsi="Arial" w:cs="Arial"/>
          <w:sz w:val="24"/>
          <w:szCs w:val="24"/>
          <w:lang w:eastAsia="pl-PL"/>
        </w:rPr>
        <w:t xml:space="preserve"> stworzenie miejsca spotkań łączącego pokolenia, umacnianie współpracy z mieszkańcami, zapewnienie szerokiego uczestnictwa mieszkańców</w:t>
      </w:r>
      <w:r w:rsidR="007427C9" w:rsidRPr="00FE7FA0">
        <w:rPr>
          <w:rFonts w:ascii="Arial" w:eastAsia="Times New Roman" w:hAnsi="Arial" w:cs="Arial"/>
          <w:sz w:val="24"/>
          <w:szCs w:val="24"/>
          <w:lang w:eastAsia="pl-PL"/>
        </w:rPr>
        <w:t>, szczególnie dzieci i młodzieży</w:t>
      </w:r>
      <w:r w:rsidR="00085EBA" w:rsidRPr="00FE7FA0">
        <w:rPr>
          <w:rFonts w:ascii="Arial" w:eastAsia="Times New Roman" w:hAnsi="Arial" w:cs="Arial"/>
          <w:sz w:val="24"/>
          <w:szCs w:val="24"/>
          <w:lang w:eastAsia="pl-PL"/>
        </w:rPr>
        <w:t xml:space="preserve"> w propozycjach Ośrodka Kultury</w:t>
      </w:r>
      <w:r w:rsidR="00085EBA" w:rsidRPr="00FE7FA0">
        <w:rPr>
          <w:rFonts w:ascii="Arial" w:eastAsia="Liberation Serif" w:hAnsi="Arial" w:cs="Arial"/>
          <w:sz w:val="24"/>
          <w:szCs w:val="24"/>
        </w:rPr>
        <w:t xml:space="preserve">. </w:t>
      </w:r>
    </w:p>
    <w:p w14:paraId="71945E83" w14:textId="77777777" w:rsidR="00085EBA" w:rsidRPr="007668AE" w:rsidRDefault="006830B6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Liberation Serif" w:hAnsi="Arial" w:cs="Arial"/>
          <w:sz w:val="24"/>
          <w:szCs w:val="24"/>
        </w:rPr>
        <w:t xml:space="preserve">Świetlice to miejsce spotkań. </w:t>
      </w:r>
      <w:r w:rsidR="00ED7461">
        <w:rPr>
          <w:rFonts w:ascii="Arial" w:eastAsia="Liberation Serif" w:hAnsi="Arial" w:cs="Arial"/>
          <w:sz w:val="24"/>
          <w:szCs w:val="24"/>
        </w:rPr>
        <w:t xml:space="preserve"> </w:t>
      </w:r>
      <w:r w:rsidR="007E5357">
        <w:rPr>
          <w:rFonts w:ascii="Arial" w:eastAsia="Liberation Serif" w:hAnsi="Arial" w:cs="Arial"/>
          <w:sz w:val="24"/>
          <w:szCs w:val="24"/>
        </w:rPr>
        <w:t>Mieszkańcy a</w:t>
      </w:r>
      <w:r w:rsidR="008608A5">
        <w:rPr>
          <w:rFonts w:ascii="Arial" w:eastAsia="Liberation Serif" w:hAnsi="Arial" w:cs="Arial"/>
          <w:sz w:val="24"/>
          <w:szCs w:val="24"/>
        </w:rPr>
        <w:t xml:space="preserve">ktywizują się </w:t>
      </w:r>
      <w:r w:rsidR="00ED7461">
        <w:rPr>
          <w:rFonts w:ascii="Arial" w:eastAsia="Liberation Serif" w:hAnsi="Arial" w:cs="Arial"/>
          <w:sz w:val="24"/>
          <w:szCs w:val="24"/>
        </w:rPr>
        <w:t xml:space="preserve">zarówno podczas kameralnych spotkań </w:t>
      </w:r>
      <w:r w:rsidR="00C72229">
        <w:rPr>
          <w:rFonts w:ascii="Arial" w:eastAsia="Liberation Serif" w:hAnsi="Arial" w:cs="Arial"/>
          <w:sz w:val="24"/>
          <w:szCs w:val="24"/>
        </w:rPr>
        <w:t>jak i plenerowych</w:t>
      </w:r>
      <w:r w:rsidR="00ED7461">
        <w:rPr>
          <w:rFonts w:ascii="Arial" w:eastAsia="Liberation Serif" w:hAnsi="Arial" w:cs="Arial"/>
          <w:sz w:val="24"/>
          <w:szCs w:val="24"/>
        </w:rPr>
        <w:t>.  W wielu z nich o</w:t>
      </w:r>
      <w:r w:rsidR="008608A5">
        <w:rPr>
          <w:rFonts w:ascii="Arial" w:eastAsia="Liberation Serif" w:hAnsi="Arial" w:cs="Arial"/>
          <w:sz w:val="24"/>
          <w:szCs w:val="24"/>
        </w:rPr>
        <w:t>dbywają się próby zespołów działających p</w:t>
      </w:r>
      <w:r w:rsidR="00ED7461">
        <w:rPr>
          <w:rFonts w:ascii="Arial" w:eastAsia="Liberation Serif" w:hAnsi="Arial" w:cs="Arial"/>
          <w:sz w:val="24"/>
          <w:szCs w:val="24"/>
        </w:rPr>
        <w:t>rzy Ośrodku Kultury Gminy Lubin, prowadzone są zajęcia rekreacyjne, warsztaty artystyczne, edukacyjne, koncerty i inne działania mające charakter międzypokoleniowy.</w:t>
      </w:r>
      <w:r w:rsidR="00BD2A31">
        <w:rPr>
          <w:rFonts w:ascii="Arial" w:eastAsia="Liberation Serif" w:hAnsi="Arial" w:cs="Arial"/>
          <w:sz w:val="24"/>
          <w:szCs w:val="24"/>
        </w:rPr>
        <w:t xml:space="preserve"> </w:t>
      </w:r>
      <w:r w:rsidR="0016456F">
        <w:rPr>
          <w:rFonts w:ascii="Arial" w:eastAsia="Liberation Serif" w:hAnsi="Arial" w:cs="Arial"/>
          <w:sz w:val="24"/>
          <w:szCs w:val="24"/>
        </w:rPr>
        <w:t xml:space="preserve">Reagujemy na zmieniające się potrzeby szczególnie dzieci i młodzieży, proponując atrakcyjne, zgodne z trendami działania. </w:t>
      </w:r>
      <w:r w:rsidR="00BD2A31">
        <w:rPr>
          <w:rFonts w:ascii="Arial" w:eastAsia="Liberation Serif" w:hAnsi="Arial" w:cs="Arial"/>
          <w:sz w:val="24"/>
          <w:szCs w:val="24"/>
        </w:rPr>
        <w:t>Działania</w:t>
      </w:r>
      <w:r w:rsidR="008460F4">
        <w:rPr>
          <w:rFonts w:ascii="Arial" w:eastAsia="Liberation Serif" w:hAnsi="Arial" w:cs="Arial"/>
          <w:sz w:val="24"/>
          <w:szCs w:val="24"/>
        </w:rPr>
        <w:t xml:space="preserve"> OKGL wybiegają poza aktywizację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 </w:t>
      </w:r>
      <w:r w:rsidR="009B282B">
        <w:rPr>
          <w:rFonts w:ascii="Arial" w:eastAsia="Liberation Serif" w:hAnsi="Arial" w:cs="Arial"/>
          <w:sz w:val="24"/>
          <w:szCs w:val="24"/>
        </w:rPr>
        <w:t>mie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szkańców danych miejscowości. </w:t>
      </w:r>
      <w:r w:rsidR="007F2C4D">
        <w:rPr>
          <w:rFonts w:ascii="Arial" w:eastAsia="Liberation Serif" w:hAnsi="Arial" w:cs="Arial"/>
          <w:sz w:val="24"/>
          <w:szCs w:val="24"/>
        </w:rPr>
        <w:t>Atrakcyjna o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ferta zapewnia </w:t>
      </w:r>
      <w:r w:rsidR="008460F4">
        <w:rPr>
          <w:rFonts w:ascii="Arial" w:eastAsia="Liberation Serif" w:hAnsi="Arial" w:cs="Arial"/>
          <w:sz w:val="24"/>
          <w:szCs w:val="24"/>
        </w:rPr>
        <w:t>integrację</w:t>
      </w:r>
      <w:r w:rsidR="00BD2A31">
        <w:rPr>
          <w:rFonts w:ascii="Arial" w:eastAsia="Liberation Serif" w:hAnsi="Arial" w:cs="Arial"/>
          <w:sz w:val="24"/>
          <w:szCs w:val="24"/>
        </w:rPr>
        <w:t xml:space="preserve"> </w:t>
      </w:r>
      <w:r w:rsidR="00085EBA" w:rsidRPr="007668AE">
        <w:rPr>
          <w:rFonts w:ascii="Arial" w:eastAsia="Liberation Serif" w:hAnsi="Arial" w:cs="Arial"/>
          <w:sz w:val="24"/>
          <w:szCs w:val="24"/>
        </w:rPr>
        <w:t>mieszka</w:t>
      </w:r>
      <w:r w:rsidR="00BD2A31">
        <w:rPr>
          <w:rFonts w:ascii="Arial" w:eastAsia="Liberation Serif" w:hAnsi="Arial" w:cs="Arial"/>
          <w:sz w:val="24"/>
          <w:szCs w:val="24"/>
        </w:rPr>
        <w:t>ńców różnych miejscowości</w:t>
      </w:r>
      <w:r w:rsidR="00C3129B">
        <w:rPr>
          <w:rFonts w:ascii="Arial" w:eastAsia="Liberation Serif" w:hAnsi="Arial" w:cs="Arial"/>
          <w:sz w:val="24"/>
          <w:szCs w:val="24"/>
        </w:rPr>
        <w:t xml:space="preserve">. 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Działania Ośrodka wychodzą naprzeciw </w:t>
      </w:r>
      <w:r w:rsidR="00D97D7E">
        <w:rPr>
          <w:rFonts w:ascii="Arial" w:eastAsia="Liberation Serif" w:hAnsi="Arial" w:cs="Arial"/>
          <w:sz w:val="24"/>
          <w:szCs w:val="24"/>
        </w:rPr>
        <w:t xml:space="preserve">różnorodności 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potrzeb mieszkańców </w:t>
      </w:r>
      <w:r w:rsidR="00D97D7E">
        <w:rPr>
          <w:rFonts w:ascii="Arial" w:eastAsia="Liberation Serif" w:hAnsi="Arial" w:cs="Arial"/>
          <w:sz w:val="24"/>
          <w:szCs w:val="24"/>
        </w:rPr>
        <w:t>gminy</w:t>
      </w:r>
      <w:r w:rsidR="00085EBA" w:rsidRPr="007668AE">
        <w:rPr>
          <w:rFonts w:ascii="Arial" w:eastAsia="Liberation Serif" w:hAnsi="Arial" w:cs="Arial"/>
          <w:sz w:val="24"/>
          <w:szCs w:val="24"/>
        </w:rPr>
        <w:t xml:space="preserve">, współtworząc </w:t>
      </w:r>
      <w:r w:rsidR="001B2A96">
        <w:rPr>
          <w:rFonts w:ascii="Arial" w:eastAsia="Liberation Serif" w:hAnsi="Arial" w:cs="Arial"/>
          <w:sz w:val="24"/>
          <w:szCs w:val="24"/>
        </w:rPr>
        <w:t>działalność kulturalną w gminie</w:t>
      </w:r>
      <w:r w:rsidR="00007D7D">
        <w:rPr>
          <w:rFonts w:ascii="Arial" w:eastAsia="Liberation Serif" w:hAnsi="Arial" w:cs="Arial"/>
          <w:sz w:val="24"/>
          <w:szCs w:val="24"/>
        </w:rPr>
        <w:t xml:space="preserve"> </w:t>
      </w:r>
      <w:r w:rsidR="000A4B98">
        <w:rPr>
          <w:rFonts w:ascii="Arial" w:eastAsia="Liberation Serif" w:hAnsi="Arial" w:cs="Arial"/>
          <w:sz w:val="24"/>
          <w:szCs w:val="24"/>
        </w:rPr>
        <w:t>z założeniem</w:t>
      </w:r>
      <w:r w:rsidR="00085EBA">
        <w:rPr>
          <w:rFonts w:ascii="Arial" w:eastAsia="Liberation Serif" w:hAnsi="Arial" w:cs="Arial"/>
          <w:sz w:val="24"/>
          <w:szCs w:val="24"/>
        </w:rPr>
        <w:t xml:space="preserve"> kontynuowa</w:t>
      </w:r>
      <w:r w:rsidR="000A4B98">
        <w:rPr>
          <w:rFonts w:ascii="Arial" w:eastAsia="Liberation Serif" w:hAnsi="Arial" w:cs="Arial"/>
          <w:sz w:val="24"/>
          <w:szCs w:val="24"/>
        </w:rPr>
        <w:t>nia przez następne lata</w:t>
      </w:r>
      <w:r w:rsidR="00085EBA">
        <w:rPr>
          <w:rFonts w:ascii="Arial" w:eastAsia="Liberation Serif" w:hAnsi="Arial" w:cs="Arial"/>
          <w:sz w:val="24"/>
          <w:szCs w:val="24"/>
        </w:rPr>
        <w:t>.</w:t>
      </w:r>
    </w:p>
    <w:p w14:paraId="63FACE29" w14:textId="77777777" w:rsidR="00175CE5" w:rsidRPr="002E0474" w:rsidRDefault="00B80528" w:rsidP="006D5375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E0474">
        <w:rPr>
          <w:rFonts w:ascii="Arial" w:eastAsia="Times New Roman" w:hAnsi="Arial" w:cs="Arial"/>
          <w:sz w:val="24"/>
          <w:szCs w:val="24"/>
          <w:lang w:eastAsia="pl-PL"/>
        </w:rPr>
        <w:t xml:space="preserve">procesu </w:t>
      </w:r>
      <w:r w:rsidR="0074377C" w:rsidRPr="002E0474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61599" w:rsidRPr="002E0474">
        <w:rPr>
          <w:rFonts w:ascii="Arial" w:eastAsia="Times New Roman" w:hAnsi="Arial" w:cs="Arial"/>
          <w:sz w:val="24"/>
          <w:szCs w:val="24"/>
          <w:lang w:eastAsia="pl-PL"/>
        </w:rPr>
        <w:t>aktualniania</w:t>
      </w:r>
      <w:r w:rsidR="0074377C" w:rsidRPr="002E0474">
        <w:rPr>
          <w:rFonts w:ascii="Arial" w:eastAsia="Times New Roman" w:hAnsi="Arial" w:cs="Arial"/>
          <w:sz w:val="24"/>
          <w:szCs w:val="24"/>
          <w:lang w:eastAsia="pl-PL"/>
        </w:rPr>
        <w:t xml:space="preserve"> strony internetowe</w:t>
      </w:r>
      <w:r w:rsidR="00EA00EB" w:rsidRPr="002E0474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61599" w:rsidRPr="002E0474">
        <w:rPr>
          <w:rFonts w:ascii="Arial" w:eastAsia="Times New Roman" w:hAnsi="Arial" w:cs="Arial"/>
          <w:sz w:val="24"/>
          <w:szCs w:val="24"/>
          <w:lang w:eastAsia="pl-PL"/>
        </w:rPr>
        <w:t>, szerokiego działania w mediach społecznościowych.</w:t>
      </w:r>
    </w:p>
    <w:p w14:paraId="27C3DD6D" w14:textId="77777777" w:rsidR="00A4421F" w:rsidRDefault="003053A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EA3FE3" w:rsidRPr="00495A33">
        <w:rPr>
          <w:rFonts w:ascii="Arial" w:eastAsia="Times New Roman" w:hAnsi="Arial" w:cs="Arial"/>
          <w:sz w:val="24"/>
          <w:szCs w:val="24"/>
          <w:lang w:eastAsia="pl-PL"/>
        </w:rPr>
        <w:t>owoczesna edukacja kulturalna</w:t>
      </w:r>
      <w:r w:rsidR="00EA3FE3">
        <w:rPr>
          <w:rFonts w:ascii="Arial" w:eastAsia="Times New Roman" w:hAnsi="Arial" w:cs="Arial"/>
          <w:sz w:val="24"/>
          <w:szCs w:val="24"/>
          <w:lang w:eastAsia="pl-PL"/>
        </w:rPr>
        <w:t xml:space="preserve"> poprzez organizowanie różnorodnych form działania. D</w:t>
      </w:r>
      <w:r w:rsidR="00FD05D6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ostęp do atrakcyjnej strony internetowej </w:t>
      </w:r>
      <w:r w:rsidR="00ED5FF8">
        <w:rPr>
          <w:rFonts w:ascii="Arial" w:eastAsia="Times New Roman" w:hAnsi="Arial" w:cs="Arial"/>
          <w:sz w:val="24"/>
          <w:szCs w:val="24"/>
          <w:lang w:eastAsia="pl-PL"/>
        </w:rPr>
        <w:t>umożliwia</w:t>
      </w:r>
      <w:r w:rsidR="009061A8">
        <w:rPr>
          <w:rFonts w:ascii="Arial" w:eastAsia="Times New Roman" w:hAnsi="Arial" w:cs="Arial"/>
          <w:sz w:val="24"/>
          <w:szCs w:val="24"/>
          <w:lang w:eastAsia="pl-PL"/>
        </w:rPr>
        <w:t xml:space="preserve"> pozysk</w:t>
      </w:r>
      <w:r w:rsidR="0074377C">
        <w:rPr>
          <w:rFonts w:ascii="Arial" w:eastAsia="Times New Roman" w:hAnsi="Arial" w:cs="Arial"/>
          <w:sz w:val="24"/>
          <w:szCs w:val="24"/>
          <w:lang w:eastAsia="pl-PL"/>
        </w:rPr>
        <w:t>anie szerszej grupy odbiorczej</w:t>
      </w:r>
      <w:r w:rsidR="00085EB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B15E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085EBA">
        <w:rPr>
          <w:rFonts w:ascii="Arial" w:eastAsia="Times New Roman" w:hAnsi="Arial" w:cs="Arial"/>
          <w:sz w:val="24"/>
          <w:szCs w:val="24"/>
          <w:lang w:eastAsia="pl-PL"/>
        </w:rPr>
        <w:t xml:space="preserve">trona internetowa 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>jest nowoczesna, przyjazna, czytelna i atrakcyjna zarówno dla młodych jak i starszych odbiorców.</w:t>
      </w:r>
      <w:r w:rsidR="009B15EC">
        <w:rPr>
          <w:rFonts w:ascii="Arial" w:eastAsia="Times New Roman" w:hAnsi="Arial" w:cs="Arial"/>
          <w:sz w:val="24"/>
          <w:szCs w:val="24"/>
          <w:lang w:eastAsia="pl-PL"/>
        </w:rPr>
        <w:t xml:space="preserve"> Przystosowana do osób niepełnosprawnych, spełnia </w:t>
      </w:r>
      <w:proofErr w:type="gramStart"/>
      <w:r w:rsidR="009B15EC">
        <w:rPr>
          <w:rFonts w:ascii="Arial" w:eastAsia="Times New Roman" w:hAnsi="Arial" w:cs="Arial"/>
          <w:sz w:val="24"/>
          <w:szCs w:val="24"/>
          <w:lang w:eastAsia="pl-PL"/>
        </w:rPr>
        <w:t xml:space="preserve">wymogi 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10DE">
        <w:rPr>
          <w:rFonts w:ascii="Arial" w:eastAsia="Times New Roman" w:hAnsi="Arial" w:cs="Arial"/>
          <w:sz w:val="24"/>
          <w:szCs w:val="24"/>
          <w:lang w:eastAsia="pl-PL"/>
        </w:rPr>
        <w:t>ustawy</w:t>
      </w:r>
      <w:proofErr w:type="gramEnd"/>
      <w:r w:rsidR="00F710DE">
        <w:rPr>
          <w:rFonts w:ascii="Arial" w:eastAsia="Times New Roman" w:hAnsi="Arial" w:cs="Arial"/>
          <w:sz w:val="24"/>
          <w:szCs w:val="24"/>
          <w:lang w:eastAsia="pl-PL"/>
        </w:rPr>
        <w:t xml:space="preserve"> o dostępności cyfrowej</w:t>
      </w:r>
      <w:r w:rsidR="007116C6">
        <w:rPr>
          <w:rFonts w:ascii="Arial" w:eastAsia="Times New Roman" w:hAnsi="Arial" w:cs="Arial"/>
          <w:sz w:val="24"/>
          <w:szCs w:val="24"/>
          <w:lang w:eastAsia="pl-PL"/>
        </w:rPr>
        <w:t xml:space="preserve"> i w latach 2025-2032 będzie dostosowywana w przypadku zmian legislacyjnych.</w:t>
      </w:r>
    </w:p>
    <w:p w14:paraId="201272F8" w14:textId="77777777" w:rsidR="0074377C" w:rsidRDefault="00ED5FF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Zrealizowana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 xml:space="preserve"> koncepcja stworzenia wirtualnej kulturalnej mapy gminy, w której możemy poznać miejscowości naszej gminy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 xml:space="preserve"> i miejsca dział</w:t>
      </w:r>
      <w:r>
        <w:rPr>
          <w:rFonts w:ascii="Arial" w:eastAsia="Times New Roman" w:hAnsi="Arial" w:cs="Arial"/>
          <w:sz w:val="24"/>
          <w:szCs w:val="24"/>
          <w:lang w:eastAsia="pl-PL"/>
        </w:rPr>
        <w:t>ań kulturalnych, będzie w latach 2025-2032 aktualizowana.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513A">
        <w:rPr>
          <w:rFonts w:ascii="Arial" w:eastAsia="Times New Roman" w:hAnsi="Arial" w:cs="Arial"/>
          <w:sz w:val="24"/>
          <w:szCs w:val="24"/>
          <w:lang w:eastAsia="pl-PL"/>
        </w:rPr>
        <w:t>Będzie poszerzana b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 xml:space="preserve">aza 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 xml:space="preserve">lokalnych twórców,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grup artystycznych, 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>laureatów Aniołów Kultury</w:t>
      </w:r>
      <w:r w:rsidR="00F019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>z prezentacją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 xml:space="preserve"> ich twórczoś</w:t>
      </w:r>
      <w:r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>, koła gospodyń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384CE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421F">
        <w:rPr>
          <w:rFonts w:ascii="Arial" w:eastAsia="Times New Roman" w:hAnsi="Arial" w:cs="Arial"/>
          <w:sz w:val="24"/>
          <w:szCs w:val="24"/>
          <w:lang w:eastAsia="pl-PL"/>
        </w:rPr>
        <w:t xml:space="preserve">ich działania na rzecz gminy. </w:t>
      </w:r>
    </w:p>
    <w:p w14:paraId="7ED15BCC" w14:textId="77777777" w:rsidR="004E720D" w:rsidRDefault="004E720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Wykorzystywanie mediów społecznościowych jako najszybszego komunikatora</w:t>
      </w:r>
      <w:r w:rsidR="00FE3F85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A43D8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E3F85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>nośnika informacji i budowanie oraz poszerzanie grup odbiorców.</w:t>
      </w:r>
      <w:r w:rsidR="001728C8">
        <w:rPr>
          <w:rFonts w:ascii="Arial" w:eastAsia="Times New Roman" w:hAnsi="Arial" w:cs="Arial"/>
          <w:sz w:val="24"/>
          <w:szCs w:val="24"/>
          <w:lang w:eastAsia="pl-PL"/>
        </w:rPr>
        <w:t xml:space="preserve"> To proces rozwijający się w ostatnich latach bardzo dynamicznie</w:t>
      </w:r>
      <w:r w:rsidR="00C67FA7">
        <w:rPr>
          <w:rFonts w:ascii="Arial" w:eastAsia="Times New Roman" w:hAnsi="Arial" w:cs="Arial"/>
          <w:sz w:val="24"/>
          <w:szCs w:val="24"/>
          <w:lang w:eastAsia="pl-PL"/>
        </w:rPr>
        <w:t xml:space="preserve">. Proces ten </w:t>
      </w:r>
      <w:r w:rsidR="00401F41">
        <w:rPr>
          <w:rFonts w:ascii="Arial" w:eastAsia="Times New Roman" w:hAnsi="Arial" w:cs="Arial"/>
          <w:sz w:val="24"/>
          <w:szCs w:val="24"/>
          <w:lang w:eastAsia="pl-PL"/>
        </w:rPr>
        <w:t>będzie kontynuowany w latach 202</w:t>
      </w:r>
      <w:r w:rsidR="00C67FA7">
        <w:rPr>
          <w:rFonts w:ascii="Arial" w:eastAsia="Times New Roman" w:hAnsi="Arial" w:cs="Arial"/>
          <w:sz w:val="24"/>
          <w:szCs w:val="24"/>
          <w:lang w:eastAsia="pl-PL"/>
        </w:rPr>
        <w:t>5-2032.</w:t>
      </w:r>
    </w:p>
    <w:p w14:paraId="40BB9ACB" w14:textId="77777777" w:rsidR="005E74BF" w:rsidRPr="00173290" w:rsidRDefault="00B80528" w:rsidP="006D5375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73290">
        <w:rPr>
          <w:rFonts w:ascii="Arial" w:eastAsia="Times New Roman" w:hAnsi="Arial" w:cs="Arial"/>
          <w:sz w:val="24"/>
          <w:szCs w:val="24"/>
          <w:lang w:eastAsia="pl-PL"/>
        </w:rPr>
        <w:t xml:space="preserve">procesu </w:t>
      </w:r>
      <w:r w:rsidR="0065734E" w:rsidRPr="00173290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061A8" w:rsidRPr="00173290">
        <w:rPr>
          <w:rFonts w:ascii="Arial" w:eastAsia="Times New Roman" w:hAnsi="Arial" w:cs="Arial"/>
          <w:sz w:val="24"/>
          <w:szCs w:val="24"/>
          <w:lang w:eastAsia="pl-PL"/>
        </w:rPr>
        <w:t>achęceni</w:t>
      </w:r>
      <w:r w:rsidR="00A4421F" w:rsidRPr="00173290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9061A8" w:rsidRPr="00173290">
        <w:rPr>
          <w:rFonts w:ascii="Arial" w:eastAsia="Times New Roman" w:hAnsi="Arial" w:cs="Arial"/>
          <w:sz w:val="24"/>
          <w:szCs w:val="24"/>
          <w:lang w:eastAsia="pl-PL"/>
        </w:rPr>
        <w:t xml:space="preserve"> osób, które nigdy nie korzystały z oferty ośrodka, uważając, </w:t>
      </w:r>
      <w:r w:rsidR="00034202" w:rsidRPr="00173290">
        <w:rPr>
          <w:rFonts w:ascii="Arial" w:eastAsia="Times New Roman" w:hAnsi="Arial" w:cs="Arial"/>
          <w:sz w:val="24"/>
          <w:szCs w:val="24"/>
          <w:lang w:eastAsia="pl-PL"/>
        </w:rPr>
        <w:t>że to nie jest miejsce dla nich,</w:t>
      </w:r>
      <w:r w:rsidR="009061A8" w:rsidRPr="001732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421F" w:rsidRPr="00173290">
        <w:rPr>
          <w:rFonts w:ascii="Arial" w:eastAsia="Times New Roman" w:hAnsi="Arial" w:cs="Arial"/>
          <w:sz w:val="24"/>
          <w:szCs w:val="24"/>
          <w:lang w:eastAsia="pl-PL"/>
        </w:rPr>
        <w:t>dotarcie do różnych grup docelowych</w:t>
      </w:r>
      <w:r w:rsidR="006B110F" w:rsidRPr="001732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2E36FC" w14:textId="77777777" w:rsidR="00A4421F" w:rsidRDefault="00A4421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Poprzez działalność medialną, </w:t>
      </w:r>
      <w:r w:rsidR="00535D3C">
        <w:rPr>
          <w:rFonts w:ascii="Arial" w:eastAsia="Times New Roman" w:hAnsi="Arial" w:cs="Arial"/>
          <w:sz w:val="24"/>
          <w:szCs w:val="24"/>
          <w:lang w:eastAsia="pl-PL"/>
        </w:rPr>
        <w:t xml:space="preserve">atrakcyjną wizualizację oraz współpracę z różnymi lokalnymi grupami docieranie do jak największej liczby odbiorców. </w:t>
      </w:r>
      <w:r w:rsidR="006B110F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535D3C">
        <w:rPr>
          <w:rFonts w:ascii="Arial" w:eastAsia="Times New Roman" w:hAnsi="Arial" w:cs="Arial"/>
          <w:sz w:val="24"/>
          <w:szCs w:val="24"/>
          <w:lang w:eastAsia="pl-PL"/>
        </w:rPr>
        <w:t xml:space="preserve">macnianie współpracy z 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>sołtysami</w:t>
      </w:r>
      <w:r w:rsidR="006B110F">
        <w:rPr>
          <w:rFonts w:ascii="Arial" w:eastAsia="Times New Roman" w:hAnsi="Arial" w:cs="Arial"/>
          <w:sz w:val="24"/>
          <w:szCs w:val="24"/>
          <w:lang w:eastAsia="pl-PL"/>
        </w:rPr>
        <w:t>, koła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>mi gospodyń, zespołami</w:t>
      </w:r>
      <w:r w:rsidR="006B11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>działającymi przy OKGL, uczestnikami stałych zajęć warsztatów i wydarzeń,</w:t>
      </w:r>
      <w:r w:rsidR="006B11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 xml:space="preserve">uczestnikami </w:t>
      </w:r>
      <w:r w:rsidR="006B110F">
        <w:rPr>
          <w:rFonts w:ascii="Arial" w:eastAsia="Times New Roman" w:hAnsi="Arial" w:cs="Arial"/>
          <w:sz w:val="24"/>
          <w:szCs w:val="24"/>
          <w:lang w:eastAsia="pl-PL"/>
        </w:rPr>
        <w:t>Akademii Senioralnej, Radą Senioralną Gminy Lubin.</w:t>
      </w:r>
      <w:r w:rsidR="0044769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1041F">
        <w:rPr>
          <w:rFonts w:ascii="Arial" w:eastAsia="Times New Roman" w:hAnsi="Arial" w:cs="Arial"/>
          <w:sz w:val="24"/>
          <w:szCs w:val="24"/>
          <w:lang w:eastAsia="pl-PL"/>
        </w:rPr>
        <w:t xml:space="preserve">Tworzenie </w:t>
      </w:r>
      <w:proofErr w:type="gramStart"/>
      <w:r w:rsidR="0081041F">
        <w:rPr>
          <w:rFonts w:ascii="Arial" w:eastAsia="Times New Roman" w:hAnsi="Arial" w:cs="Arial"/>
          <w:sz w:val="24"/>
          <w:szCs w:val="24"/>
          <w:lang w:eastAsia="pl-PL"/>
        </w:rPr>
        <w:t>narzędzi</w:t>
      </w:r>
      <w:proofErr w:type="gramEnd"/>
      <w:r w:rsidR="0081041F">
        <w:rPr>
          <w:rFonts w:ascii="Arial" w:eastAsia="Times New Roman" w:hAnsi="Arial" w:cs="Arial"/>
          <w:sz w:val="24"/>
          <w:szCs w:val="24"/>
          <w:lang w:eastAsia="pl-PL"/>
        </w:rPr>
        <w:t xml:space="preserve"> aby docierać do osób, które nie korzystały wcześniej z oferty OKGL. </w:t>
      </w:r>
      <w:r w:rsidR="00447693">
        <w:rPr>
          <w:rFonts w:ascii="Arial" w:eastAsia="Times New Roman" w:hAnsi="Arial" w:cs="Arial"/>
          <w:sz w:val="24"/>
          <w:szCs w:val="24"/>
          <w:lang w:eastAsia="pl-PL"/>
        </w:rPr>
        <w:t xml:space="preserve">Rozpoczęty w 2015 roku proces zapewnienia szerokiego uczestnictwa mieszkańców w propozycjach Ośrodka Kultury kontynuowany będzie w latach </w:t>
      </w:r>
      <w:r w:rsidR="006D73C8">
        <w:rPr>
          <w:rFonts w:ascii="Arial" w:eastAsia="Times New Roman" w:hAnsi="Arial" w:cs="Arial"/>
          <w:sz w:val="24"/>
          <w:szCs w:val="24"/>
          <w:lang w:eastAsia="pl-PL"/>
        </w:rPr>
        <w:t>2025-2032</w:t>
      </w:r>
      <w:r w:rsidR="0044769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 xml:space="preserve">Atrakcyjność konkursów </w:t>
      </w:r>
      <w:r w:rsidR="00716745">
        <w:rPr>
          <w:rFonts w:ascii="Arial" w:eastAsia="Times New Roman" w:hAnsi="Arial" w:cs="Arial"/>
          <w:sz w:val="24"/>
          <w:szCs w:val="24"/>
          <w:lang w:eastAsia="pl-PL"/>
        </w:rPr>
        <w:t>artystycznych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16745">
        <w:rPr>
          <w:rFonts w:ascii="Arial" w:eastAsia="Times New Roman" w:hAnsi="Arial" w:cs="Arial"/>
          <w:sz w:val="24"/>
          <w:szCs w:val="24"/>
          <w:lang w:eastAsia="pl-PL"/>
        </w:rPr>
        <w:t xml:space="preserve">docieranie do osób uzdolnionych artystycznie i 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>nomin</w:t>
      </w:r>
      <w:r w:rsidR="00716745">
        <w:rPr>
          <w:rFonts w:ascii="Arial" w:eastAsia="Times New Roman" w:hAnsi="Arial" w:cs="Arial"/>
          <w:sz w:val="24"/>
          <w:szCs w:val="24"/>
          <w:lang w:eastAsia="pl-PL"/>
        </w:rPr>
        <w:t xml:space="preserve">owanie ich 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 xml:space="preserve">do Aniołów Kultury, </w:t>
      </w:r>
      <w:r w:rsidR="00716745">
        <w:rPr>
          <w:rFonts w:ascii="Arial" w:eastAsia="Times New Roman" w:hAnsi="Arial" w:cs="Arial"/>
          <w:sz w:val="24"/>
          <w:szCs w:val="24"/>
          <w:lang w:eastAsia="pl-PL"/>
        </w:rPr>
        <w:t xml:space="preserve">uatrakcyjnianie 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297B0C">
        <w:rPr>
          <w:rFonts w:ascii="Arial" w:eastAsia="Times New Roman" w:hAnsi="Arial" w:cs="Arial"/>
          <w:sz w:val="24"/>
          <w:szCs w:val="24"/>
          <w:lang w:eastAsia="pl-PL"/>
        </w:rPr>
        <w:t xml:space="preserve">y OKGL, </w:t>
      </w:r>
      <w:proofErr w:type="gramStart"/>
      <w:r w:rsidR="00297B0C">
        <w:rPr>
          <w:rFonts w:ascii="Arial" w:eastAsia="Times New Roman" w:hAnsi="Arial" w:cs="Arial"/>
          <w:sz w:val="24"/>
          <w:szCs w:val="24"/>
          <w:lang w:eastAsia="pl-PL"/>
        </w:rPr>
        <w:t xml:space="preserve">zwłaszcza </w:t>
      </w:r>
      <w:r w:rsidR="00B80528">
        <w:rPr>
          <w:rFonts w:ascii="Arial" w:eastAsia="Times New Roman" w:hAnsi="Arial" w:cs="Arial"/>
          <w:sz w:val="24"/>
          <w:szCs w:val="24"/>
          <w:lang w:eastAsia="pl-PL"/>
        </w:rPr>
        <w:t xml:space="preserve"> ferii</w:t>
      </w:r>
      <w:proofErr w:type="gramEnd"/>
      <w:r w:rsidR="00B80528">
        <w:rPr>
          <w:rFonts w:ascii="Arial" w:eastAsia="Times New Roman" w:hAnsi="Arial" w:cs="Arial"/>
          <w:sz w:val="24"/>
          <w:szCs w:val="24"/>
          <w:lang w:eastAsia="pl-PL"/>
        </w:rPr>
        <w:t xml:space="preserve"> i wakacji powoduje zwiększenie liczby odbiorców i pozwala na odkrywanie nowych talentów i </w:t>
      </w:r>
      <w:r w:rsidR="007427C9">
        <w:rPr>
          <w:rFonts w:ascii="Arial" w:eastAsia="Times New Roman" w:hAnsi="Arial" w:cs="Arial"/>
          <w:sz w:val="24"/>
          <w:szCs w:val="24"/>
          <w:lang w:eastAsia="pl-PL"/>
        </w:rPr>
        <w:t>uczestnictwa osób, które wcześniej nie korzystały z propozycji Ośrodka.</w:t>
      </w:r>
      <w:r w:rsidR="00EA3F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0004833" w14:textId="77777777" w:rsidR="00175CE5" w:rsidRPr="0070153A" w:rsidRDefault="00B80528" w:rsidP="006D5375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0153A">
        <w:rPr>
          <w:rFonts w:ascii="Arial" w:eastAsia="Times New Roman" w:hAnsi="Arial" w:cs="Arial"/>
          <w:sz w:val="24"/>
          <w:szCs w:val="24"/>
          <w:lang w:eastAsia="pl-PL"/>
        </w:rPr>
        <w:t>procesu</w:t>
      </w:r>
      <w:r w:rsidR="007427C9" w:rsidRPr="0070153A">
        <w:rPr>
          <w:rFonts w:ascii="Arial" w:hAnsi="Arial" w:cs="Arial"/>
          <w:sz w:val="24"/>
          <w:szCs w:val="24"/>
        </w:rPr>
        <w:t xml:space="preserve"> t</w:t>
      </w:r>
      <w:r w:rsidR="007427C9" w:rsidRPr="0070153A">
        <w:rPr>
          <w:rFonts w:ascii="Arial" w:eastAsia="Times New Roman" w:hAnsi="Arial" w:cs="Arial"/>
          <w:sz w:val="24"/>
          <w:szCs w:val="24"/>
          <w:lang w:eastAsia="pl-PL"/>
        </w:rPr>
        <w:t xml:space="preserve">worzenia wspólnych inicjatyw i realizowanie wspólnych projektów, otwarcie na współpracę z organizacjami pozarządowymi i instytucjami </w:t>
      </w:r>
      <w:r w:rsidR="00EB53BA" w:rsidRPr="0070153A">
        <w:rPr>
          <w:rFonts w:ascii="Arial" w:eastAsia="Times New Roman" w:hAnsi="Arial" w:cs="Arial"/>
          <w:sz w:val="24"/>
          <w:szCs w:val="24"/>
          <w:lang w:eastAsia="pl-PL"/>
        </w:rPr>
        <w:t>otwarci</w:t>
      </w:r>
      <w:r w:rsidR="00447693" w:rsidRPr="0070153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EB53BA" w:rsidRPr="0070153A">
        <w:rPr>
          <w:rFonts w:ascii="Arial" w:eastAsia="Times New Roman" w:hAnsi="Arial" w:cs="Arial"/>
          <w:sz w:val="24"/>
          <w:szCs w:val="24"/>
          <w:lang w:eastAsia="pl-PL"/>
        </w:rPr>
        <w:t xml:space="preserve"> na współpracę z organizacjami pozarządowymi i instytucjami</w:t>
      </w:r>
      <w:r w:rsidR="00447693" w:rsidRPr="0070153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45DEA0AC" w14:textId="77777777" w:rsidR="00EB53BA" w:rsidRDefault="0044769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Zacieśnienie więzi z lokalnymi stowarzyszeniami, wspólne inicjatywy </w:t>
      </w:r>
      <w:r w:rsidR="003A65E9">
        <w:rPr>
          <w:rFonts w:ascii="Arial" w:eastAsia="Times New Roman" w:hAnsi="Arial" w:cs="Arial"/>
          <w:sz w:val="24"/>
          <w:szCs w:val="24"/>
          <w:lang w:eastAsia="pl-PL"/>
        </w:rPr>
        <w:t xml:space="preserve">i współtworzenie wydarzeń o charakterze gminnym, </w:t>
      </w:r>
      <w:r w:rsidR="000A4922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>
        <w:rPr>
          <w:rFonts w:ascii="Arial" w:eastAsia="Times New Roman" w:hAnsi="Arial" w:cs="Arial"/>
          <w:sz w:val="24"/>
          <w:szCs w:val="24"/>
          <w:lang w:eastAsia="pl-PL"/>
        </w:rPr>
        <w:t>Noc Świętojańska</w:t>
      </w:r>
      <w:r w:rsidR="00A9639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A4922">
        <w:rPr>
          <w:rFonts w:ascii="Arial" w:eastAsia="Times New Roman" w:hAnsi="Arial" w:cs="Arial"/>
          <w:sz w:val="24"/>
          <w:szCs w:val="24"/>
          <w:lang w:eastAsia="pl-PL"/>
        </w:rPr>
        <w:t>Festiwal zupy.</w:t>
      </w:r>
      <w:r w:rsidR="00A9639B">
        <w:rPr>
          <w:rFonts w:ascii="Arial" w:eastAsia="Times New Roman" w:hAnsi="Arial" w:cs="Arial"/>
          <w:sz w:val="24"/>
          <w:szCs w:val="24"/>
          <w:lang w:eastAsia="pl-PL"/>
        </w:rPr>
        <w:t xml:space="preserve"> Kontynuowanie współpracy z </w:t>
      </w:r>
      <w:proofErr w:type="gramStart"/>
      <w:r w:rsidR="00A9639B">
        <w:rPr>
          <w:rFonts w:ascii="Arial" w:eastAsia="Times New Roman" w:hAnsi="Arial" w:cs="Arial"/>
          <w:sz w:val="24"/>
          <w:szCs w:val="24"/>
          <w:lang w:eastAsia="pl-PL"/>
        </w:rPr>
        <w:t>teatrami,</w:t>
      </w:r>
      <w:proofErr w:type="gramEnd"/>
      <w:r w:rsidR="00A9639B">
        <w:rPr>
          <w:rFonts w:ascii="Arial" w:eastAsia="Times New Roman" w:hAnsi="Arial" w:cs="Arial"/>
          <w:sz w:val="24"/>
          <w:szCs w:val="24"/>
          <w:lang w:eastAsia="pl-PL"/>
        </w:rPr>
        <w:t xml:space="preserve"> i innymi instytucjami kultury. </w:t>
      </w:r>
      <w:r w:rsidR="00DD28C1">
        <w:rPr>
          <w:rFonts w:ascii="Arial" w:eastAsia="Times New Roman" w:hAnsi="Arial" w:cs="Arial"/>
          <w:sz w:val="24"/>
          <w:szCs w:val="24"/>
          <w:lang w:eastAsia="pl-PL"/>
        </w:rPr>
        <w:t xml:space="preserve">Współtworzenie projektów i aplikowanie o dofinansowanie. </w:t>
      </w:r>
      <w:r w:rsidR="000A4922">
        <w:rPr>
          <w:rFonts w:ascii="Arial" w:eastAsia="Times New Roman" w:hAnsi="Arial" w:cs="Arial"/>
          <w:sz w:val="24"/>
          <w:szCs w:val="24"/>
          <w:lang w:eastAsia="pl-PL"/>
        </w:rPr>
        <w:t xml:space="preserve">Kontynuacja działań zmierzających do przybliżenia kultury wysokiej, kontynuacja współpracy z teatrami, artystami zawodowymi, muzeami i galeriami. </w:t>
      </w:r>
      <w:r w:rsidR="00A963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C6BFA7" w14:textId="77777777" w:rsidR="00600A9F" w:rsidRDefault="00600A9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B322FD" w14:textId="77777777" w:rsidR="002F04E6" w:rsidRPr="00EA0A4E" w:rsidRDefault="00631B05" w:rsidP="006D537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0A4E">
        <w:rPr>
          <w:rFonts w:ascii="Arial" w:eastAsia="Times New Roman" w:hAnsi="Arial" w:cs="Arial"/>
          <w:b/>
          <w:sz w:val="24"/>
          <w:szCs w:val="24"/>
          <w:lang w:eastAsia="pl-PL"/>
        </w:rPr>
        <w:t>Atrakcyjna a</w:t>
      </w:r>
      <w:r w:rsidR="00F33DD9" w:rsidRPr="00EA0A4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nimacja </w:t>
      </w:r>
      <w:r w:rsidR="009B03E8">
        <w:rPr>
          <w:rFonts w:ascii="Arial" w:eastAsia="Times New Roman" w:hAnsi="Arial" w:cs="Arial"/>
          <w:b/>
          <w:sz w:val="24"/>
          <w:szCs w:val="24"/>
          <w:lang w:eastAsia="pl-PL"/>
        </w:rPr>
        <w:t>kulturalna osadzona w realiach</w:t>
      </w:r>
      <w:r w:rsidR="00D466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A2D4D" w:rsidRPr="00EA0A4E">
        <w:rPr>
          <w:rFonts w:ascii="Arial" w:eastAsia="Times New Roman" w:hAnsi="Arial" w:cs="Arial"/>
          <w:b/>
          <w:sz w:val="24"/>
          <w:szCs w:val="24"/>
          <w:lang w:eastAsia="pl-PL"/>
        </w:rPr>
        <w:t>gminy</w:t>
      </w:r>
    </w:p>
    <w:p w14:paraId="32521C07" w14:textId="77777777" w:rsidR="006A2D4D" w:rsidRDefault="006A2D4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0A0366" w14:textId="77777777" w:rsidR="005E74BF" w:rsidRDefault="005E74B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E74BF">
        <w:rPr>
          <w:rFonts w:ascii="Arial" w:eastAsia="Times New Roman" w:hAnsi="Arial" w:cs="Arial"/>
          <w:sz w:val="24"/>
          <w:szCs w:val="24"/>
          <w:lang w:eastAsia="pl-PL"/>
        </w:rPr>
        <w:t>Cel:</w:t>
      </w:r>
    </w:p>
    <w:p w14:paraId="02312525" w14:textId="77777777" w:rsidR="006A2D4D" w:rsidRPr="005E74BF" w:rsidRDefault="006A2D4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6A9BB0" w14:textId="77777777" w:rsidR="005E74BF" w:rsidRPr="00436215" w:rsidRDefault="005E74BF" w:rsidP="006D5375">
      <w:pPr>
        <w:pStyle w:val="Akapitzlist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36215">
        <w:rPr>
          <w:rFonts w:ascii="Arial" w:eastAsia="Times New Roman" w:hAnsi="Arial" w:cs="Arial"/>
          <w:sz w:val="24"/>
          <w:szCs w:val="24"/>
          <w:u w:val="single"/>
          <w:lang w:eastAsia="pl-PL"/>
        </w:rPr>
        <w:t>Wypracowanie nowych metod edukacji kulturalnej</w:t>
      </w:r>
    </w:p>
    <w:p w14:paraId="3EE37EF7" w14:textId="77777777" w:rsidR="0065734E" w:rsidRDefault="001D277E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Kontynuacja rozpoczętego w 2015 roku</w:t>
      </w:r>
      <w:r w:rsidR="00EE1707">
        <w:rPr>
          <w:rFonts w:ascii="Arial" w:eastAsia="Times New Roman" w:hAnsi="Arial" w:cs="Arial"/>
          <w:sz w:val="24"/>
          <w:szCs w:val="24"/>
          <w:lang w:eastAsia="pl-PL"/>
        </w:rPr>
        <w:t xml:space="preserve"> i kontynuowanego w 2018 roku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88A93E9" w14:textId="77777777" w:rsidR="00175CE5" w:rsidRPr="000A7ED4" w:rsidRDefault="001D277E" w:rsidP="006D5375">
      <w:pPr>
        <w:pStyle w:val="Akapitzlist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A7ED4">
        <w:rPr>
          <w:rFonts w:ascii="Arial" w:eastAsia="Times New Roman" w:hAnsi="Arial" w:cs="Arial"/>
          <w:sz w:val="24"/>
          <w:szCs w:val="24"/>
          <w:lang w:eastAsia="pl-PL"/>
        </w:rPr>
        <w:t xml:space="preserve">procesu wprowadzania </w:t>
      </w:r>
      <w:r w:rsidR="00D1555A" w:rsidRPr="000A7ED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0A7ED4">
        <w:rPr>
          <w:rFonts w:ascii="Arial" w:eastAsia="Times New Roman" w:hAnsi="Arial" w:cs="Arial"/>
          <w:sz w:val="24"/>
          <w:szCs w:val="24"/>
          <w:lang w:eastAsia="pl-PL"/>
        </w:rPr>
        <w:t>trakcyjnej animacji</w:t>
      </w:r>
      <w:r w:rsidR="00175CE5" w:rsidRPr="000A7ED4">
        <w:rPr>
          <w:rFonts w:ascii="Arial" w:eastAsia="Times New Roman" w:hAnsi="Arial" w:cs="Arial"/>
          <w:sz w:val="24"/>
          <w:szCs w:val="24"/>
          <w:lang w:eastAsia="pl-PL"/>
        </w:rPr>
        <w:t xml:space="preserve"> kulturalnej</w:t>
      </w:r>
      <w:r w:rsidR="00ED711F" w:rsidRPr="000A7ED4">
        <w:rPr>
          <w:rFonts w:ascii="Arial" w:eastAsia="Times New Roman" w:hAnsi="Arial" w:cs="Arial"/>
          <w:sz w:val="24"/>
          <w:szCs w:val="24"/>
          <w:lang w:eastAsia="pl-PL"/>
        </w:rPr>
        <w:t>, kreatywnych i innowacyjnych metod działania</w:t>
      </w:r>
      <w:r w:rsidR="00175CE5" w:rsidRPr="000A7ED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5924BE" w14:textId="77777777" w:rsidR="009740EE" w:rsidRDefault="001D277E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Pozyskiwanie wykwalifikowanych instruktorów, proponowanie atrakcyjnych technik warsztatowych, </w:t>
      </w:r>
      <w:r w:rsidR="00DF580B">
        <w:rPr>
          <w:rFonts w:ascii="Arial" w:eastAsia="Times New Roman" w:hAnsi="Arial" w:cs="Arial"/>
          <w:sz w:val="24"/>
          <w:szCs w:val="24"/>
          <w:lang w:eastAsia="pl-PL"/>
        </w:rPr>
        <w:t>prowadzenie</w:t>
      </w:r>
      <w:r w:rsidR="00C21C1A">
        <w:rPr>
          <w:rFonts w:ascii="Arial" w:eastAsia="Times New Roman" w:hAnsi="Arial" w:cs="Arial"/>
          <w:sz w:val="24"/>
          <w:szCs w:val="24"/>
          <w:lang w:eastAsia="pl-PL"/>
        </w:rPr>
        <w:t xml:space="preserve"> zajęć </w:t>
      </w:r>
      <w:r w:rsidR="003E3307">
        <w:rPr>
          <w:rFonts w:ascii="Arial" w:eastAsia="Times New Roman" w:hAnsi="Arial" w:cs="Arial"/>
          <w:sz w:val="24"/>
          <w:szCs w:val="24"/>
          <w:lang w:eastAsia="pl-PL"/>
        </w:rPr>
        <w:t xml:space="preserve">z różnych dziedzin </w:t>
      </w:r>
      <w:r w:rsidR="00DF580B">
        <w:rPr>
          <w:rFonts w:ascii="Arial" w:eastAsia="Times New Roman" w:hAnsi="Arial" w:cs="Arial"/>
          <w:sz w:val="24"/>
          <w:szCs w:val="24"/>
          <w:lang w:eastAsia="pl-PL"/>
        </w:rPr>
        <w:t xml:space="preserve">artystycznych m.in. </w:t>
      </w:r>
      <w:r w:rsidR="00C21C1A">
        <w:rPr>
          <w:rFonts w:ascii="Arial" w:eastAsia="Times New Roman" w:hAnsi="Arial" w:cs="Arial"/>
          <w:sz w:val="24"/>
          <w:szCs w:val="24"/>
          <w:lang w:eastAsia="pl-PL"/>
        </w:rPr>
        <w:t>z teatru</w:t>
      </w:r>
      <w:r w:rsidR="002E5D4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21C1A">
        <w:rPr>
          <w:rFonts w:ascii="Arial" w:eastAsia="Times New Roman" w:hAnsi="Arial" w:cs="Arial"/>
          <w:sz w:val="24"/>
          <w:szCs w:val="24"/>
          <w:lang w:eastAsia="pl-PL"/>
        </w:rPr>
        <w:t xml:space="preserve"> tańca, </w:t>
      </w:r>
      <w:r w:rsidR="000C23E3">
        <w:rPr>
          <w:rFonts w:ascii="Arial" w:eastAsia="Times New Roman" w:hAnsi="Arial" w:cs="Arial"/>
          <w:sz w:val="24"/>
          <w:szCs w:val="24"/>
          <w:lang w:eastAsia="pl-PL"/>
        </w:rPr>
        <w:t>malarstwa</w:t>
      </w:r>
      <w:r w:rsidR="00C21C1A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BE2B4F">
        <w:rPr>
          <w:rFonts w:ascii="Arial" w:eastAsia="Times New Roman" w:hAnsi="Arial" w:cs="Arial"/>
          <w:sz w:val="24"/>
          <w:szCs w:val="24"/>
          <w:lang w:eastAsia="pl-PL"/>
        </w:rPr>
        <w:t xml:space="preserve">Wykorzystywanie </w:t>
      </w:r>
      <w:proofErr w:type="gramStart"/>
      <w:r w:rsidR="00BE2B4F">
        <w:rPr>
          <w:rFonts w:ascii="Arial" w:eastAsia="Times New Roman" w:hAnsi="Arial" w:cs="Arial"/>
          <w:sz w:val="24"/>
          <w:szCs w:val="24"/>
          <w:lang w:eastAsia="pl-PL"/>
        </w:rPr>
        <w:t>cyfrowych  narzędzi</w:t>
      </w:r>
      <w:proofErr w:type="gramEnd"/>
      <w:r w:rsidR="00BE2B4F">
        <w:rPr>
          <w:rFonts w:ascii="Arial" w:eastAsia="Times New Roman" w:hAnsi="Arial" w:cs="Arial"/>
          <w:sz w:val="24"/>
          <w:szCs w:val="24"/>
          <w:lang w:eastAsia="pl-PL"/>
        </w:rPr>
        <w:t xml:space="preserve"> i nowoczesnych metod edukacji. </w:t>
      </w:r>
      <w:r w:rsidR="00830552">
        <w:rPr>
          <w:rFonts w:ascii="Arial" w:eastAsia="Times New Roman" w:hAnsi="Arial" w:cs="Arial"/>
          <w:sz w:val="24"/>
          <w:szCs w:val="24"/>
          <w:lang w:eastAsia="pl-PL"/>
        </w:rPr>
        <w:t xml:space="preserve">Tworzenie warunków do powstania nowych </w:t>
      </w:r>
      <w:r w:rsidR="002E5D49">
        <w:rPr>
          <w:rFonts w:ascii="Arial" w:eastAsia="Times New Roman" w:hAnsi="Arial" w:cs="Arial"/>
          <w:sz w:val="24"/>
          <w:szCs w:val="24"/>
          <w:lang w:eastAsia="pl-PL"/>
        </w:rPr>
        <w:t>grup artystycznych i utrzymanie już istniejących. O</w:t>
      </w:r>
      <w:r w:rsidR="00830552">
        <w:rPr>
          <w:rFonts w:ascii="Arial" w:eastAsia="Times New Roman" w:hAnsi="Arial" w:cs="Arial"/>
          <w:sz w:val="24"/>
          <w:szCs w:val="24"/>
          <w:lang w:eastAsia="pl-PL"/>
        </w:rPr>
        <w:t>dkrywanie utalentowanych młodych mieszkańców poprzez atrakcyjne konkursy i</w:t>
      </w:r>
      <w:r w:rsidR="006B2B36">
        <w:rPr>
          <w:rFonts w:ascii="Arial" w:eastAsia="Times New Roman" w:hAnsi="Arial" w:cs="Arial"/>
          <w:sz w:val="24"/>
          <w:szCs w:val="24"/>
          <w:lang w:eastAsia="pl-PL"/>
        </w:rPr>
        <w:t xml:space="preserve"> warsztaty. Promowanie ich prac, d</w:t>
      </w:r>
      <w:r w:rsidR="00F94489">
        <w:rPr>
          <w:rFonts w:ascii="Arial" w:eastAsia="Times New Roman" w:hAnsi="Arial" w:cs="Arial"/>
          <w:sz w:val="24"/>
          <w:szCs w:val="24"/>
          <w:lang w:eastAsia="pl-PL"/>
        </w:rPr>
        <w:t xml:space="preserve">elegowanie na przeglądy </w:t>
      </w:r>
      <w:r w:rsidR="00E81548">
        <w:rPr>
          <w:rFonts w:ascii="Arial" w:eastAsia="Times New Roman" w:hAnsi="Arial" w:cs="Arial"/>
          <w:sz w:val="24"/>
          <w:szCs w:val="24"/>
          <w:lang w:eastAsia="pl-PL"/>
        </w:rPr>
        <w:t xml:space="preserve">i konkursy. </w:t>
      </w:r>
      <w:r w:rsidR="00826859">
        <w:rPr>
          <w:rFonts w:ascii="Arial" w:eastAsia="Times New Roman" w:hAnsi="Arial" w:cs="Arial"/>
          <w:sz w:val="24"/>
          <w:szCs w:val="24"/>
          <w:lang w:eastAsia="pl-PL"/>
        </w:rPr>
        <w:t>Nowoczesna edukacja kulturalna łącząca pokolenia, ciekawe propozycje warsztatów artystycznych pokazujących techniki wykorzystywane w domach.</w:t>
      </w:r>
    </w:p>
    <w:p w14:paraId="71E3515B" w14:textId="77777777" w:rsidR="00830552" w:rsidRDefault="009E5297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Atrakcyjne propozycje </w:t>
      </w:r>
      <w:r w:rsidR="009740EE">
        <w:rPr>
          <w:rFonts w:ascii="Arial" w:eastAsia="Times New Roman" w:hAnsi="Arial" w:cs="Arial"/>
          <w:sz w:val="24"/>
          <w:szCs w:val="24"/>
          <w:lang w:eastAsia="pl-PL"/>
        </w:rPr>
        <w:t>podczas ferii i wakacji</w:t>
      </w:r>
      <w:r w:rsidR="000C23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40EE">
        <w:rPr>
          <w:rFonts w:ascii="Arial" w:eastAsia="Times New Roman" w:hAnsi="Arial" w:cs="Arial"/>
          <w:sz w:val="24"/>
          <w:szCs w:val="24"/>
          <w:lang w:eastAsia="pl-PL"/>
        </w:rPr>
        <w:t xml:space="preserve">- ciekawe zajęcia, </w:t>
      </w:r>
      <w:r w:rsidR="001D2751">
        <w:rPr>
          <w:rFonts w:ascii="Arial" w:eastAsia="Times New Roman" w:hAnsi="Arial" w:cs="Arial"/>
          <w:sz w:val="24"/>
          <w:szCs w:val="24"/>
          <w:lang w:eastAsia="pl-PL"/>
        </w:rPr>
        <w:t xml:space="preserve">warsztaty, </w:t>
      </w:r>
      <w:r w:rsidR="009740EE">
        <w:rPr>
          <w:rFonts w:ascii="Arial" w:eastAsia="Times New Roman" w:hAnsi="Arial" w:cs="Arial"/>
          <w:sz w:val="24"/>
          <w:szCs w:val="24"/>
          <w:lang w:eastAsia="pl-PL"/>
        </w:rPr>
        <w:t xml:space="preserve">wycieczki edukacyjne i tematyczne zadania wpływają na ciągle zwiększającą się liczbę dzieci i młodzieży. </w:t>
      </w:r>
      <w:r w:rsidR="001D2751">
        <w:rPr>
          <w:rFonts w:ascii="Arial" w:eastAsia="Times New Roman" w:hAnsi="Arial" w:cs="Arial"/>
          <w:sz w:val="24"/>
          <w:szCs w:val="24"/>
          <w:lang w:eastAsia="pl-PL"/>
        </w:rPr>
        <w:t xml:space="preserve">Ten proces uatrakcyjniania oferty zajęć </w:t>
      </w:r>
      <w:r w:rsidR="00C36000">
        <w:rPr>
          <w:rFonts w:ascii="Arial" w:eastAsia="Times New Roman" w:hAnsi="Arial" w:cs="Arial"/>
          <w:sz w:val="24"/>
          <w:szCs w:val="24"/>
          <w:lang w:eastAsia="pl-PL"/>
        </w:rPr>
        <w:t xml:space="preserve">wakacji </w:t>
      </w:r>
      <w:r w:rsidR="001D2751">
        <w:rPr>
          <w:rFonts w:ascii="Arial" w:eastAsia="Times New Roman" w:hAnsi="Arial" w:cs="Arial"/>
          <w:sz w:val="24"/>
          <w:szCs w:val="24"/>
          <w:lang w:eastAsia="pl-PL"/>
        </w:rPr>
        <w:t>i ferii będzie ko</w:t>
      </w:r>
      <w:r w:rsidR="000C23E3">
        <w:rPr>
          <w:rFonts w:ascii="Arial" w:eastAsia="Times New Roman" w:hAnsi="Arial" w:cs="Arial"/>
          <w:sz w:val="24"/>
          <w:szCs w:val="24"/>
          <w:lang w:eastAsia="pl-PL"/>
        </w:rPr>
        <w:t>ntynuowany w kolejnych latach.</w:t>
      </w:r>
    </w:p>
    <w:p w14:paraId="38B50313" w14:textId="77777777" w:rsidR="00C36000" w:rsidRDefault="00C36000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Kontynuacja wprowadzonego w ostatnich latach projektu Aktywna Kultura </w:t>
      </w:r>
      <w:r w:rsidR="0078604C">
        <w:rPr>
          <w:rFonts w:ascii="Arial" w:eastAsia="Times New Roman" w:hAnsi="Arial" w:cs="Arial"/>
          <w:sz w:val="24"/>
          <w:szCs w:val="24"/>
          <w:lang w:eastAsia="pl-PL"/>
        </w:rPr>
        <w:t xml:space="preserve">cyklu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stałych warsztatów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.”Aktywna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kultura”</w:t>
      </w:r>
      <w:r w:rsidR="0078604C">
        <w:rPr>
          <w:rFonts w:ascii="Arial" w:eastAsia="Times New Roman" w:hAnsi="Arial" w:cs="Arial"/>
          <w:sz w:val="24"/>
          <w:szCs w:val="24"/>
          <w:lang w:eastAsia="pl-PL"/>
        </w:rPr>
        <w:t>, łączącego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różne dziedzi</w:t>
      </w:r>
      <w:r w:rsidR="000C09BF">
        <w:rPr>
          <w:rFonts w:ascii="Arial" w:eastAsia="Times New Roman" w:hAnsi="Arial" w:cs="Arial"/>
          <w:sz w:val="24"/>
          <w:szCs w:val="24"/>
          <w:lang w:eastAsia="pl-PL"/>
        </w:rPr>
        <w:t>ny rękodzielnicze i artystyczne,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skierowanego do dzieci w różnych grupach wiekowych</w:t>
      </w:r>
      <w:r w:rsidR="000C09B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43C2DA" w14:textId="77777777" w:rsidR="001D37A0" w:rsidRDefault="00D1555A" w:rsidP="006D5375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D277E"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procesu </w:t>
      </w:r>
      <w:r w:rsidRPr="00D84B1D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1D277E" w:rsidRPr="00D84B1D">
        <w:rPr>
          <w:rFonts w:ascii="Arial" w:eastAsia="Times New Roman" w:hAnsi="Arial" w:cs="Arial"/>
          <w:sz w:val="24"/>
          <w:szCs w:val="24"/>
          <w:lang w:eastAsia="pl-PL"/>
        </w:rPr>
        <w:t>drożenia</w:t>
      </w:r>
      <w:r w:rsidR="000934FA"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 edukacyjnych działań łączących pokolenia</w:t>
      </w:r>
      <w:r w:rsidR="00600A9F"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2996DB98" w14:textId="77777777" w:rsidR="00D84B1D" w:rsidRPr="001D37A0" w:rsidRDefault="001D37A0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Kontynuacja </w:t>
      </w:r>
      <w:r w:rsidR="00600A9F" w:rsidRPr="001D37A0">
        <w:rPr>
          <w:rFonts w:ascii="Arial" w:eastAsia="Times New Roman" w:hAnsi="Arial" w:cs="Arial"/>
          <w:sz w:val="24"/>
          <w:szCs w:val="24"/>
          <w:lang w:eastAsia="pl-PL"/>
        </w:rPr>
        <w:t>cykl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600A9F" w:rsidRPr="001D37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3A83" w:rsidRPr="001D37A0">
        <w:rPr>
          <w:rFonts w:ascii="Arial" w:eastAsia="Times New Roman" w:hAnsi="Arial" w:cs="Arial"/>
          <w:sz w:val="24"/>
          <w:szCs w:val="24"/>
          <w:lang w:eastAsia="pl-PL"/>
        </w:rPr>
        <w:t xml:space="preserve">warsztatów i </w:t>
      </w:r>
      <w:r w:rsidR="00600A9F" w:rsidRPr="001D37A0">
        <w:rPr>
          <w:rFonts w:ascii="Arial" w:eastAsia="Times New Roman" w:hAnsi="Arial" w:cs="Arial"/>
          <w:sz w:val="24"/>
          <w:szCs w:val="24"/>
          <w:lang w:eastAsia="pl-PL"/>
        </w:rPr>
        <w:t>imprez wielop</w:t>
      </w:r>
      <w:r w:rsidR="00DA7122" w:rsidRPr="001D37A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00A9F" w:rsidRPr="001D37A0">
        <w:rPr>
          <w:rFonts w:ascii="Arial" w:eastAsia="Times New Roman" w:hAnsi="Arial" w:cs="Arial"/>
          <w:sz w:val="24"/>
          <w:szCs w:val="24"/>
          <w:lang w:eastAsia="pl-PL"/>
        </w:rPr>
        <w:t>koleniowych</w:t>
      </w:r>
      <w:r w:rsidR="00FA611C" w:rsidRPr="001D37A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87622" w:rsidRPr="001D37A0">
        <w:rPr>
          <w:rFonts w:ascii="Arial" w:eastAsia="Times New Roman" w:hAnsi="Arial" w:cs="Arial"/>
          <w:sz w:val="24"/>
          <w:szCs w:val="24"/>
          <w:lang w:eastAsia="pl-PL"/>
        </w:rPr>
        <w:t xml:space="preserve"> np.</w:t>
      </w:r>
      <w:r w:rsidR="001D277E" w:rsidRPr="001D37A0">
        <w:rPr>
          <w:rFonts w:ascii="Arial" w:eastAsia="Times New Roman" w:hAnsi="Arial" w:cs="Arial"/>
          <w:sz w:val="24"/>
          <w:szCs w:val="24"/>
          <w:lang w:eastAsia="pl-PL"/>
        </w:rPr>
        <w:t xml:space="preserve"> świąteczne konkursy plastyczne, przyciągające coraz więcej dzieci i dorosłych</w:t>
      </w:r>
      <w:r w:rsidR="00F706AE" w:rsidRPr="001D37A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1B732B1D" w14:textId="77777777" w:rsidR="003727C5" w:rsidRPr="00D84B1D" w:rsidRDefault="000C09B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Tworzenie warunków do rozwoju Młodzieżowej Orkiestry Dętej Gminy Lubin. To międzypokoleniowa gminna orkiestra, która rozwija </w:t>
      </w:r>
      <w:proofErr w:type="gramStart"/>
      <w:r w:rsidRPr="00D84B1D">
        <w:rPr>
          <w:rFonts w:ascii="Arial" w:eastAsia="Times New Roman" w:hAnsi="Arial" w:cs="Arial"/>
          <w:sz w:val="24"/>
          <w:szCs w:val="24"/>
          <w:lang w:eastAsia="pl-PL"/>
        </w:rPr>
        <w:t>się  poprzez</w:t>
      </w:r>
      <w:proofErr w:type="gramEnd"/>
      <w:r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 przeprowadzanie naboru wśród utalentowanej młodzieży. Orkiestra oparta na dzieciach i młodzieży </w:t>
      </w:r>
      <w:r w:rsidR="008735CF"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oraz dorosłych </w:t>
      </w:r>
      <w:r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uczestniczy w najważniejszych wydarzeniach w gminie. Jest miejscem integracji i rozwoju, poczucia identyfikacji z gminą. Przeprowadzanie cyklicznych naborów, współpraca z kapelmistrzem ma wyłonić talenty, które będą godnie reprezentować gminę również za granicą. Współpraca z zaprzyjaźnioną gminą </w:t>
      </w:r>
      <w:proofErr w:type="gramStart"/>
      <w:r w:rsidRPr="00D84B1D">
        <w:rPr>
          <w:rFonts w:ascii="Arial" w:eastAsia="Times New Roman" w:hAnsi="Arial" w:cs="Arial"/>
          <w:sz w:val="24"/>
          <w:szCs w:val="24"/>
          <w:lang w:eastAsia="pl-PL"/>
        </w:rPr>
        <w:t>francuską  może</w:t>
      </w:r>
      <w:proofErr w:type="gramEnd"/>
      <w:r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 być związana również z wymianą młodzieży i wspólnymi koncertami. To jeden z ważniejszych założeń edukacji kulturalnej w latach 2025-2032.</w:t>
      </w:r>
      <w:r w:rsidR="00530B47" w:rsidRPr="00D84B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C49C9A8" w14:textId="77777777" w:rsidR="00F15795" w:rsidRDefault="004C325F" w:rsidP="006D5375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B6FC1">
        <w:rPr>
          <w:rFonts w:ascii="Arial" w:eastAsia="Times New Roman" w:hAnsi="Arial" w:cs="Arial"/>
          <w:sz w:val="24"/>
          <w:szCs w:val="24"/>
          <w:lang w:eastAsia="pl-PL"/>
        </w:rPr>
        <w:t xml:space="preserve">procesu edukacji artystycznej społeczności lokalnej poprzez wprowadzenie </w:t>
      </w:r>
      <w:r w:rsidR="00575270" w:rsidRPr="00CB6FC1">
        <w:rPr>
          <w:rFonts w:ascii="Arial" w:eastAsia="Times New Roman" w:hAnsi="Arial" w:cs="Arial"/>
          <w:sz w:val="24"/>
          <w:szCs w:val="24"/>
          <w:lang w:eastAsia="pl-PL"/>
        </w:rPr>
        <w:t>oferty uwzględniające</w:t>
      </w:r>
      <w:r w:rsidR="00530B47" w:rsidRPr="00CB6FC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FE51C8">
        <w:rPr>
          <w:rFonts w:ascii="Arial" w:eastAsia="Times New Roman" w:hAnsi="Arial" w:cs="Arial"/>
          <w:sz w:val="24"/>
          <w:szCs w:val="24"/>
          <w:lang w:eastAsia="pl-PL"/>
        </w:rPr>
        <w:t xml:space="preserve"> różne dziedziny sztuki i kontakt z instytucjami artystycznymi</w:t>
      </w:r>
    </w:p>
    <w:p w14:paraId="25CA0EDF" w14:textId="77777777" w:rsidR="00B17FCF" w:rsidRDefault="00F1579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S</w:t>
      </w:r>
      <w:r w:rsidR="00877642" w:rsidRPr="00F15795">
        <w:rPr>
          <w:rFonts w:ascii="Arial" w:eastAsia="Times New Roman" w:hAnsi="Arial" w:cs="Arial"/>
          <w:sz w:val="24"/>
          <w:szCs w:val="24"/>
          <w:lang w:eastAsia="pl-PL"/>
        </w:rPr>
        <w:t xml:space="preserve">tworzenie warunków </w:t>
      </w:r>
      <w:proofErr w:type="gramStart"/>
      <w:r w:rsidR="00877642" w:rsidRPr="00F15795">
        <w:rPr>
          <w:rFonts w:ascii="Arial" w:eastAsia="Times New Roman" w:hAnsi="Arial" w:cs="Arial"/>
          <w:sz w:val="24"/>
          <w:szCs w:val="24"/>
          <w:lang w:eastAsia="pl-PL"/>
        </w:rPr>
        <w:t xml:space="preserve">do </w:t>
      </w:r>
      <w:r w:rsidR="004C325F" w:rsidRPr="00F157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30B47" w:rsidRPr="00F15795">
        <w:rPr>
          <w:rFonts w:ascii="Arial" w:eastAsia="Times New Roman" w:hAnsi="Arial" w:cs="Arial"/>
          <w:sz w:val="24"/>
          <w:szCs w:val="24"/>
          <w:lang w:eastAsia="pl-PL"/>
        </w:rPr>
        <w:t>dostępu</w:t>
      </w:r>
      <w:proofErr w:type="gramEnd"/>
      <w:r w:rsidR="00530B47" w:rsidRPr="00F15795">
        <w:rPr>
          <w:rFonts w:ascii="Arial" w:eastAsia="Times New Roman" w:hAnsi="Arial" w:cs="Arial"/>
          <w:sz w:val="24"/>
          <w:szCs w:val="24"/>
          <w:lang w:eastAsia="pl-PL"/>
        </w:rPr>
        <w:t xml:space="preserve"> do kultury wysokiej, m.in. teatru, muzeów</w:t>
      </w:r>
      <w:r w:rsidR="00721249" w:rsidRPr="00F15795">
        <w:rPr>
          <w:rFonts w:ascii="Arial" w:eastAsia="Times New Roman" w:hAnsi="Arial" w:cs="Arial"/>
          <w:sz w:val="24"/>
          <w:szCs w:val="24"/>
          <w:lang w:eastAsia="pl-PL"/>
        </w:rPr>
        <w:t>, filharmonii</w:t>
      </w:r>
      <w:r w:rsidR="00CE0D1F" w:rsidRPr="00F15795">
        <w:rPr>
          <w:rFonts w:ascii="Arial" w:eastAsia="Times New Roman" w:hAnsi="Arial" w:cs="Arial"/>
          <w:sz w:val="24"/>
          <w:szCs w:val="24"/>
          <w:lang w:eastAsia="pl-PL"/>
        </w:rPr>
        <w:t>, spotkań z artystami polskiej sceny rozrywkowej i teatralnej.</w:t>
      </w:r>
      <w:r w:rsidR="004C325F" w:rsidRPr="00F15795">
        <w:rPr>
          <w:rFonts w:ascii="Arial" w:eastAsia="Times New Roman" w:hAnsi="Arial" w:cs="Arial"/>
          <w:sz w:val="24"/>
          <w:szCs w:val="24"/>
          <w:lang w:eastAsia="pl-PL"/>
        </w:rPr>
        <w:t xml:space="preserve"> Realizacja projektów włączających instytucje artystyczne. </w:t>
      </w:r>
      <w:r w:rsidR="00B17FCF" w:rsidRPr="00F15795">
        <w:rPr>
          <w:rFonts w:ascii="Arial" w:eastAsia="Times New Roman" w:hAnsi="Arial" w:cs="Arial"/>
          <w:sz w:val="24"/>
          <w:szCs w:val="24"/>
          <w:lang w:eastAsia="pl-PL"/>
        </w:rPr>
        <w:t>Stwarzanie warunków do powstania i funkcjonowania grup artystycznych.</w:t>
      </w:r>
    </w:p>
    <w:p w14:paraId="53A93682" w14:textId="77777777" w:rsidR="007F6CDA" w:rsidRDefault="007F6CD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Podnoszenie poziomu artystycznego wydarzeń i stworzenie warunków do korzystania z kultury wysokiej, zapraszanie artystów rozpoznawalnych i uznanych na polskiej scenie to kierunek, który będzie kontynuowany w latach 2025-2032. Mieszkańcy gminy mieli okazję poznać twórczość najważniejszych artystów polskiej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muzyki  rozrywkowej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m.in. Edytę Geppert, zespół Raz Dwa </w:t>
      </w:r>
      <w:r w:rsidR="00455A90">
        <w:rPr>
          <w:rFonts w:ascii="Arial" w:eastAsia="Times New Roman" w:hAnsi="Arial" w:cs="Arial"/>
          <w:sz w:val="24"/>
          <w:szCs w:val="24"/>
          <w:lang w:eastAsia="pl-PL"/>
        </w:rPr>
        <w:t xml:space="preserve">Trzy, Sławka </w:t>
      </w:r>
      <w:proofErr w:type="spellStart"/>
      <w:r w:rsidR="00455A90">
        <w:rPr>
          <w:rFonts w:ascii="Arial" w:eastAsia="Times New Roman" w:hAnsi="Arial" w:cs="Arial"/>
          <w:sz w:val="24"/>
          <w:szCs w:val="24"/>
          <w:lang w:eastAsia="pl-PL"/>
        </w:rPr>
        <w:t>Uniatowskiego</w:t>
      </w:r>
      <w:proofErr w:type="spellEnd"/>
      <w:r w:rsidR="00455A90">
        <w:rPr>
          <w:rFonts w:ascii="Arial" w:eastAsia="Times New Roman" w:hAnsi="Arial" w:cs="Arial"/>
          <w:sz w:val="24"/>
          <w:szCs w:val="24"/>
          <w:lang w:eastAsia="pl-PL"/>
        </w:rPr>
        <w:t>, Olgę</w:t>
      </w:r>
      <w:r w:rsidR="00EC46B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EC46BB">
        <w:rPr>
          <w:rFonts w:ascii="Arial" w:eastAsia="Times New Roman" w:hAnsi="Arial" w:cs="Arial"/>
          <w:sz w:val="24"/>
          <w:szCs w:val="24"/>
          <w:lang w:eastAsia="pl-PL"/>
        </w:rPr>
        <w:t>Szołańsk</w:t>
      </w:r>
      <w:r w:rsidR="00455A90">
        <w:rPr>
          <w:rFonts w:ascii="Arial" w:eastAsia="Times New Roman" w:hAnsi="Arial" w:cs="Arial"/>
          <w:sz w:val="24"/>
          <w:szCs w:val="24"/>
          <w:lang w:eastAsia="pl-PL"/>
        </w:rPr>
        <w:t>ą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Andrzeja Rybińskiego. A także związanych z estradą aktorów Zbigniewa Zamachowskiego czy Katarzynę Jamróz. Stworzenie warunków do poznania scen teatralnych, muzeów, korzystania z dóbr kultury będzie kontynuowany w latach 2025-2032. </w:t>
      </w:r>
    </w:p>
    <w:p w14:paraId="1D9D0D98" w14:textId="77777777" w:rsidR="007F6CDA" w:rsidRPr="00F15795" w:rsidRDefault="007F6CD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1F3711" w14:textId="77777777" w:rsidR="00000666" w:rsidRDefault="00CA77A1" w:rsidP="006D5375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0666">
        <w:rPr>
          <w:rFonts w:ascii="Arial" w:eastAsia="Times New Roman" w:hAnsi="Arial" w:cs="Arial"/>
          <w:sz w:val="24"/>
          <w:szCs w:val="24"/>
          <w:lang w:eastAsia="pl-PL"/>
        </w:rPr>
        <w:t>procesu rozwoju</w:t>
      </w:r>
      <w:r w:rsidR="00DA7122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 amatorskiego ruchu artystycznego jako ważnej formy aktywizacji kulturalnej środowiska</w:t>
      </w:r>
      <w:r w:rsidR="00791969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905F85" w14:textId="77777777" w:rsidR="000934FA" w:rsidRPr="00000666" w:rsidRDefault="0079196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00666">
        <w:rPr>
          <w:rFonts w:ascii="Arial" w:eastAsia="Times New Roman" w:hAnsi="Arial" w:cs="Arial"/>
          <w:sz w:val="24"/>
          <w:szCs w:val="24"/>
          <w:lang w:eastAsia="pl-PL"/>
        </w:rPr>
        <w:t>Promowanie zespołów wokalnych i folklorystycznych poza granicami gminy, udział w przeglądach</w:t>
      </w:r>
      <w:r w:rsidR="00CF1B05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, zapewnienie profesjonalnych instruktorów, ciągły rozwój poprzez powiększanie repertuaru, mierzenie się z </w:t>
      </w:r>
      <w:r w:rsidR="001F6055" w:rsidRPr="00000666">
        <w:rPr>
          <w:rFonts w:ascii="Arial" w:eastAsia="Times New Roman" w:hAnsi="Arial" w:cs="Arial"/>
          <w:sz w:val="24"/>
          <w:szCs w:val="24"/>
          <w:lang w:eastAsia="pl-PL"/>
        </w:rPr>
        <w:t>repertuarem</w:t>
      </w:r>
      <w:r w:rsidR="00CF1B05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223F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największych </w:t>
      </w:r>
      <w:r w:rsidR="003F4AF6" w:rsidRPr="00000666">
        <w:rPr>
          <w:rFonts w:ascii="Arial" w:eastAsia="Times New Roman" w:hAnsi="Arial" w:cs="Arial"/>
          <w:sz w:val="24"/>
          <w:szCs w:val="24"/>
          <w:lang w:eastAsia="pl-PL"/>
        </w:rPr>
        <w:t>polskich autorów</w:t>
      </w:r>
      <w:r w:rsidR="00052AE3" w:rsidRPr="00000666">
        <w:rPr>
          <w:rFonts w:ascii="Arial" w:eastAsia="Times New Roman" w:hAnsi="Arial" w:cs="Arial"/>
          <w:sz w:val="24"/>
          <w:szCs w:val="24"/>
          <w:lang w:eastAsia="pl-PL"/>
        </w:rPr>
        <w:t xml:space="preserve"> tekstów i muzyki. Tworzenie wydarzeń, podczas których mogą prezentować swoją twórczość.</w:t>
      </w:r>
    </w:p>
    <w:p w14:paraId="3AAD2AB6" w14:textId="77777777" w:rsidR="000A1725" w:rsidRPr="001C3499" w:rsidRDefault="0041158E" w:rsidP="006D5375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3499">
        <w:rPr>
          <w:rFonts w:ascii="Arial" w:eastAsia="Times New Roman" w:hAnsi="Arial" w:cs="Arial"/>
          <w:sz w:val="24"/>
          <w:szCs w:val="24"/>
          <w:lang w:eastAsia="pl-PL"/>
        </w:rPr>
        <w:t>procesu współpracy</w:t>
      </w:r>
      <w:r w:rsidR="000934FA" w:rsidRPr="001C3499">
        <w:rPr>
          <w:rFonts w:ascii="Arial" w:eastAsia="Times New Roman" w:hAnsi="Arial" w:cs="Arial"/>
          <w:sz w:val="24"/>
          <w:szCs w:val="24"/>
          <w:lang w:eastAsia="pl-PL"/>
        </w:rPr>
        <w:t xml:space="preserve"> z innymi placówkami i podmiotami</w:t>
      </w:r>
      <w:r w:rsidR="000A1725" w:rsidRPr="001C349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04C6734" w14:textId="77777777" w:rsidR="000934FA" w:rsidRPr="00495A33" w:rsidRDefault="000A172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Kontynuacja współpracy ze</w:t>
      </w:r>
      <w:r w:rsidR="00FA611C">
        <w:rPr>
          <w:rFonts w:ascii="Arial" w:eastAsia="Times New Roman" w:hAnsi="Arial" w:cs="Arial"/>
          <w:sz w:val="24"/>
          <w:szCs w:val="24"/>
          <w:lang w:eastAsia="pl-PL"/>
        </w:rPr>
        <w:t xml:space="preserve"> szkołami, parafiami, stowarzyszeniami, f</w:t>
      </w:r>
      <w:r w:rsidR="00F73865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FA611C">
        <w:rPr>
          <w:rFonts w:ascii="Arial" w:eastAsia="Times New Roman" w:hAnsi="Arial" w:cs="Arial"/>
          <w:sz w:val="24"/>
          <w:szCs w:val="24"/>
          <w:lang w:eastAsia="pl-PL"/>
        </w:rPr>
        <w:t>ndacjami</w:t>
      </w:r>
      <w:r w:rsidR="00F73865">
        <w:rPr>
          <w:rFonts w:ascii="Arial" w:eastAsia="Times New Roman" w:hAnsi="Arial" w:cs="Arial"/>
          <w:sz w:val="24"/>
          <w:szCs w:val="24"/>
          <w:lang w:eastAsia="pl-PL"/>
        </w:rPr>
        <w:t>, organizacjami pozarządowymi</w:t>
      </w:r>
      <w:r w:rsidR="0041158E">
        <w:rPr>
          <w:rFonts w:ascii="Arial" w:eastAsia="Times New Roman" w:hAnsi="Arial" w:cs="Arial"/>
          <w:sz w:val="24"/>
          <w:szCs w:val="24"/>
          <w:lang w:eastAsia="pl-PL"/>
        </w:rPr>
        <w:t xml:space="preserve"> podczas konkursów, imprez a także przy wspólnych projektach.</w:t>
      </w:r>
      <w:r w:rsidR="006D7F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E1FFCA0" w14:textId="77777777" w:rsidR="0060478F" w:rsidRDefault="0041158E" w:rsidP="006D5375">
      <w:pPr>
        <w:pStyle w:val="Akapitzlist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8F">
        <w:rPr>
          <w:rFonts w:ascii="Arial" w:eastAsia="Times New Roman" w:hAnsi="Arial" w:cs="Arial"/>
          <w:sz w:val="24"/>
          <w:szCs w:val="24"/>
          <w:lang w:eastAsia="pl-PL"/>
        </w:rPr>
        <w:t>procesu ciągłego reagowania</w:t>
      </w:r>
      <w:r w:rsidR="00EB53BA" w:rsidRPr="0060478F">
        <w:rPr>
          <w:rFonts w:ascii="Arial" w:eastAsia="Times New Roman" w:hAnsi="Arial" w:cs="Arial"/>
          <w:sz w:val="24"/>
          <w:szCs w:val="24"/>
          <w:lang w:eastAsia="pl-PL"/>
        </w:rPr>
        <w:t xml:space="preserve"> na aktualne potrzeby</w:t>
      </w:r>
      <w:r w:rsidRPr="0060478F">
        <w:rPr>
          <w:rFonts w:ascii="Arial" w:eastAsia="Times New Roman" w:hAnsi="Arial" w:cs="Arial"/>
          <w:sz w:val="24"/>
          <w:szCs w:val="24"/>
          <w:lang w:eastAsia="pl-PL"/>
        </w:rPr>
        <w:t xml:space="preserve"> i kontaktu z otoczenie</w:t>
      </w:r>
      <w:r w:rsidR="006D7FA3" w:rsidRPr="0060478F">
        <w:rPr>
          <w:rFonts w:ascii="Arial" w:eastAsia="Times New Roman" w:hAnsi="Arial" w:cs="Arial"/>
          <w:sz w:val="24"/>
          <w:szCs w:val="24"/>
          <w:lang w:eastAsia="pl-PL"/>
        </w:rPr>
        <w:t>m</w:t>
      </w:r>
    </w:p>
    <w:p w14:paraId="1C2B4B96" w14:textId="77777777" w:rsidR="00EB53BA" w:rsidRPr="0060478F" w:rsidRDefault="0060478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A51B3" w:rsidRPr="0060478F">
        <w:rPr>
          <w:rFonts w:ascii="Arial" w:eastAsia="Times New Roman" w:hAnsi="Arial" w:cs="Arial"/>
          <w:sz w:val="24"/>
          <w:szCs w:val="24"/>
          <w:lang w:eastAsia="pl-PL"/>
        </w:rPr>
        <w:t>spółpraca z sołectwami,</w:t>
      </w:r>
      <w:r w:rsidR="0041158E" w:rsidRPr="0060478F">
        <w:rPr>
          <w:rFonts w:ascii="Arial" w:eastAsia="Times New Roman" w:hAnsi="Arial" w:cs="Arial"/>
          <w:sz w:val="24"/>
          <w:szCs w:val="24"/>
          <w:lang w:eastAsia="pl-PL"/>
        </w:rPr>
        <w:t xml:space="preserve"> Radą Senioralną Gminy Lubin, Kołami Gospodyń, zespołami wokalnymi dziecięcymi, </w:t>
      </w:r>
      <w:proofErr w:type="gramStart"/>
      <w:r w:rsidR="0041158E" w:rsidRPr="0060478F">
        <w:rPr>
          <w:rFonts w:ascii="Arial" w:eastAsia="Times New Roman" w:hAnsi="Arial" w:cs="Arial"/>
          <w:sz w:val="24"/>
          <w:szCs w:val="24"/>
          <w:lang w:eastAsia="pl-PL"/>
        </w:rPr>
        <w:t>młodzieżowymi  i</w:t>
      </w:r>
      <w:proofErr w:type="gramEnd"/>
      <w:r w:rsidR="0041158E" w:rsidRPr="0060478F">
        <w:rPr>
          <w:rFonts w:ascii="Arial" w:eastAsia="Times New Roman" w:hAnsi="Arial" w:cs="Arial"/>
          <w:sz w:val="24"/>
          <w:szCs w:val="24"/>
          <w:lang w:eastAsia="pl-PL"/>
        </w:rPr>
        <w:t xml:space="preserve"> senioralnymi. Aktywność </w:t>
      </w:r>
      <w:r w:rsidR="0041158E" w:rsidRPr="0060478F">
        <w:rPr>
          <w:rFonts w:ascii="Arial" w:eastAsia="Times New Roman" w:hAnsi="Arial" w:cs="Arial"/>
          <w:sz w:val="24"/>
          <w:szCs w:val="24"/>
          <w:lang w:eastAsia="pl-PL"/>
        </w:rPr>
        <w:br/>
        <w:t>w mediach społecznościowych, ankiety.</w:t>
      </w:r>
    </w:p>
    <w:p w14:paraId="43FF7B94" w14:textId="77777777" w:rsidR="00A03DBB" w:rsidRPr="004A7E87" w:rsidRDefault="00A03DBB" w:rsidP="006D537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7E87">
        <w:rPr>
          <w:rFonts w:ascii="Arial" w:eastAsia="Times New Roman" w:hAnsi="Arial" w:cs="Arial"/>
          <w:b/>
          <w:sz w:val="24"/>
          <w:szCs w:val="24"/>
          <w:lang w:eastAsia="pl-PL"/>
        </w:rPr>
        <w:t>Promowanie dziedzictwa lokalnego</w:t>
      </w:r>
    </w:p>
    <w:p w14:paraId="3B34BE8C" w14:textId="77777777" w:rsidR="00D1555A" w:rsidRDefault="00D1555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7EDC45" w14:textId="77777777" w:rsidR="005A25A5" w:rsidRPr="005A25A5" w:rsidRDefault="005A25A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5A25A5">
        <w:rPr>
          <w:rFonts w:ascii="Arial" w:eastAsia="Times New Roman" w:hAnsi="Arial" w:cs="Arial"/>
          <w:sz w:val="24"/>
          <w:szCs w:val="24"/>
          <w:lang w:eastAsia="pl-PL"/>
        </w:rPr>
        <w:t>Cel:</w:t>
      </w:r>
    </w:p>
    <w:p w14:paraId="2AD533FC" w14:textId="77777777" w:rsidR="005A25A5" w:rsidRDefault="005A25A5" w:rsidP="006D5375">
      <w:pPr>
        <w:pStyle w:val="Akapitzlist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36215">
        <w:rPr>
          <w:rFonts w:ascii="Arial" w:eastAsia="Times New Roman" w:hAnsi="Arial" w:cs="Arial"/>
          <w:sz w:val="24"/>
          <w:szCs w:val="24"/>
          <w:u w:val="single"/>
          <w:lang w:eastAsia="pl-PL"/>
        </w:rPr>
        <w:t>Wzmocnienie świadomości dziedzictwa kulturowego</w:t>
      </w:r>
    </w:p>
    <w:p w14:paraId="50381A32" w14:textId="77777777" w:rsidR="009A0856" w:rsidRPr="009A0856" w:rsidRDefault="009A0856" w:rsidP="006D537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4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1351CD3A" w14:textId="77777777" w:rsidR="009A0856" w:rsidRPr="000B0B08" w:rsidRDefault="006B6106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</w:t>
      </w:r>
      <w:r w:rsidR="00E50C8F" w:rsidRPr="000B0B08">
        <w:rPr>
          <w:bCs/>
          <w:sz w:val="24"/>
          <w:szCs w:val="24"/>
        </w:rPr>
        <w:t xml:space="preserve">d 2015 </w:t>
      </w:r>
      <w:proofErr w:type="gramStart"/>
      <w:r w:rsidR="00E50C8F" w:rsidRPr="000B0B08">
        <w:rPr>
          <w:bCs/>
          <w:sz w:val="24"/>
          <w:szCs w:val="24"/>
        </w:rPr>
        <w:t xml:space="preserve">roku </w:t>
      </w:r>
      <w:r w:rsidR="00392A54" w:rsidRPr="000B0B0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OKGL</w:t>
      </w:r>
      <w:proofErr w:type="gramEnd"/>
      <w:r>
        <w:rPr>
          <w:bCs/>
          <w:sz w:val="24"/>
          <w:szCs w:val="24"/>
        </w:rPr>
        <w:t xml:space="preserve"> </w:t>
      </w:r>
      <w:r w:rsidR="00392A54" w:rsidRPr="000B0B08">
        <w:rPr>
          <w:bCs/>
          <w:sz w:val="24"/>
          <w:szCs w:val="24"/>
        </w:rPr>
        <w:t>realizuje cel wzmocnienia świadomości dziedzictwa kulturowego</w:t>
      </w:r>
      <w:r w:rsidR="000B0B08" w:rsidRPr="000B0B08">
        <w:rPr>
          <w:bCs/>
          <w:sz w:val="24"/>
          <w:szCs w:val="24"/>
        </w:rPr>
        <w:t xml:space="preserve"> poprzez:</w:t>
      </w:r>
    </w:p>
    <w:p w14:paraId="443AF479" w14:textId="77777777" w:rsidR="00265101" w:rsidRPr="00F124FC" w:rsidRDefault="00D1555A" w:rsidP="006D5375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124F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5A25A5" w:rsidRPr="00F124FC">
        <w:rPr>
          <w:rFonts w:ascii="Arial" w:eastAsia="Times New Roman" w:hAnsi="Arial" w:cs="Arial"/>
          <w:sz w:val="24"/>
          <w:szCs w:val="24"/>
          <w:lang w:eastAsia="pl-PL"/>
        </w:rPr>
        <w:t>zmocnienie poczucia identyfikacji</w:t>
      </w:r>
      <w:r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0B0B08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gminą </w:t>
      </w:r>
      <w:proofErr w:type="gramStart"/>
      <w:r w:rsidR="000B0B08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5A25A5" w:rsidRPr="00F124FC">
        <w:rPr>
          <w:rFonts w:ascii="Arial" w:eastAsia="Times New Roman" w:hAnsi="Arial" w:cs="Arial"/>
          <w:sz w:val="24"/>
          <w:szCs w:val="24"/>
          <w:lang w:eastAsia="pl-PL"/>
        </w:rPr>
        <w:t>owiększanie</w:t>
      </w:r>
      <w:proofErr w:type="gramEnd"/>
      <w:r w:rsidR="005A25A5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 wiedzy o naszej gminie</w:t>
      </w:r>
      <w:r w:rsidR="00EA00EB" w:rsidRPr="00F124F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B0B08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 upowszechnianie wartości i dóbr kultury. </w:t>
      </w:r>
      <w:r w:rsidR="00265101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Pielęgnowanie i kultywowanie tradycji ludowej, </w:t>
      </w:r>
      <w:r w:rsidR="00265101" w:rsidRPr="00F124FC">
        <w:rPr>
          <w:rFonts w:eastAsia="Times New Roman" w:cstheme="minorHAnsi"/>
          <w:sz w:val="24"/>
          <w:szCs w:val="24"/>
          <w:lang w:eastAsia="pl-PL"/>
        </w:rPr>
        <w:t xml:space="preserve">wystawy i wernisaże. </w:t>
      </w:r>
    </w:p>
    <w:p w14:paraId="24C1ADF6" w14:textId="77777777" w:rsidR="005A25A5" w:rsidRPr="000B0B08" w:rsidRDefault="00ED6CC8" w:rsidP="006D5375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5C0EAC">
        <w:rPr>
          <w:rFonts w:eastAsia="Times New Roman" w:cstheme="minorHAnsi"/>
          <w:sz w:val="24"/>
          <w:szCs w:val="24"/>
          <w:lang w:eastAsia="pl-PL"/>
        </w:rPr>
        <w:t>Rozszerzanie  tematycznych</w:t>
      </w:r>
      <w:proofErr w:type="gramEnd"/>
      <w:r w:rsidRPr="005C0EAC">
        <w:rPr>
          <w:rFonts w:eastAsia="Times New Roman" w:cstheme="minorHAnsi"/>
          <w:sz w:val="24"/>
          <w:szCs w:val="24"/>
          <w:lang w:eastAsia="pl-PL"/>
        </w:rPr>
        <w:t xml:space="preserve"> wystaw </w:t>
      </w:r>
      <w:r w:rsidR="00BB41B0" w:rsidRPr="005C0EAC">
        <w:rPr>
          <w:rFonts w:eastAsia="Times New Roman" w:cstheme="minorHAnsi"/>
          <w:sz w:val="24"/>
          <w:szCs w:val="24"/>
          <w:lang w:eastAsia="pl-PL"/>
        </w:rPr>
        <w:t xml:space="preserve">stworzonych </w:t>
      </w:r>
      <w:r w:rsidRPr="005C0EAC">
        <w:rPr>
          <w:rFonts w:eastAsia="Times New Roman" w:cstheme="minorHAnsi"/>
          <w:sz w:val="24"/>
          <w:szCs w:val="24"/>
          <w:lang w:eastAsia="pl-PL"/>
        </w:rPr>
        <w:t>w siedzibie OKGL, które ukazują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C0EAC">
        <w:rPr>
          <w:rFonts w:eastAsia="Times New Roman" w:cstheme="minorHAnsi"/>
          <w:sz w:val="24"/>
          <w:szCs w:val="24"/>
          <w:lang w:eastAsia="pl-PL"/>
        </w:rPr>
        <w:t xml:space="preserve">dziedzictwo kulturowe gminy Lubin. </w:t>
      </w:r>
      <w:r w:rsidR="004E7A13" w:rsidRPr="005C0EAC">
        <w:rPr>
          <w:rFonts w:eastAsia="Times New Roman" w:cstheme="minorHAnsi"/>
          <w:sz w:val="24"/>
          <w:szCs w:val="24"/>
          <w:lang w:eastAsia="pl-PL"/>
        </w:rPr>
        <w:t xml:space="preserve">Wystawa </w:t>
      </w:r>
      <w:r w:rsidR="0062267D" w:rsidRPr="005C0EAC">
        <w:rPr>
          <w:rFonts w:eastAsia="Times New Roman" w:cstheme="minorHAnsi"/>
          <w:sz w:val="24"/>
          <w:szCs w:val="24"/>
          <w:lang w:eastAsia="pl-PL"/>
        </w:rPr>
        <w:t xml:space="preserve">„Gmina Wczoraj – Dziś”, 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>w którą czynnie włącz</w:t>
      </w:r>
      <w:r w:rsidR="0062267D" w:rsidRPr="005C0EAC">
        <w:rPr>
          <w:rFonts w:eastAsia="Times New Roman" w:cstheme="minorHAnsi"/>
          <w:sz w:val="24"/>
          <w:szCs w:val="24"/>
          <w:lang w:eastAsia="pl-PL"/>
        </w:rPr>
        <w:t>yli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 xml:space="preserve"> się mieszkańcy </w:t>
      </w:r>
      <w:r w:rsidR="000E5F0E" w:rsidRPr="005C0EAC">
        <w:rPr>
          <w:rFonts w:eastAsia="Times New Roman" w:cstheme="minorHAnsi"/>
          <w:sz w:val="24"/>
          <w:szCs w:val="24"/>
          <w:lang w:eastAsia="pl-PL"/>
        </w:rPr>
        <w:t>stała się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 xml:space="preserve"> świadectwem życia codziennego na przestrzeni lat na terenie naszej gminy. Przedmioty użytku codziennego, narzędzia, sprzęt i </w:t>
      </w:r>
      <w:r w:rsidR="00BD4B0B" w:rsidRPr="005C0EAC">
        <w:rPr>
          <w:rFonts w:eastAsia="Times New Roman" w:cstheme="minorHAnsi"/>
          <w:sz w:val="24"/>
          <w:szCs w:val="24"/>
          <w:lang w:eastAsia="pl-PL"/>
        </w:rPr>
        <w:t>interaktywne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65A5A" w:rsidRPr="005C0EAC">
        <w:rPr>
          <w:rFonts w:eastAsia="Times New Roman" w:cstheme="minorHAnsi"/>
          <w:sz w:val="24"/>
          <w:szCs w:val="24"/>
          <w:lang w:eastAsia="pl-PL"/>
        </w:rPr>
        <w:t>urządzenia</w:t>
      </w:r>
      <w:r w:rsidR="00644289" w:rsidRPr="005C0EAC">
        <w:rPr>
          <w:rFonts w:eastAsia="Times New Roman" w:cstheme="minorHAnsi"/>
          <w:sz w:val="24"/>
          <w:szCs w:val="24"/>
          <w:lang w:eastAsia="pl-PL"/>
        </w:rPr>
        <w:t xml:space="preserve"> pomagają w odtworzeniu historii</w:t>
      </w:r>
      <w:r w:rsidR="00CE30A7" w:rsidRPr="005C0EAC">
        <w:rPr>
          <w:rFonts w:eastAsia="Times New Roman" w:cstheme="minorHAnsi"/>
          <w:sz w:val="24"/>
          <w:szCs w:val="24"/>
          <w:lang w:eastAsia="pl-PL"/>
        </w:rPr>
        <w:t xml:space="preserve"> w sposób atrakcyjny</w:t>
      </w:r>
      <w:r w:rsidR="000B0B08" w:rsidRPr="005C0EAC">
        <w:rPr>
          <w:rFonts w:eastAsia="Times New Roman" w:cstheme="minorHAnsi"/>
          <w:sz w:val="24"/>
          <w:szCs w:val="24"/>
          <w:lang w:eastAsia="pl-PL"/>
        </w:rPr>
        <w:t xml:space="preserve"> dla młodego i starszego odbiorcy. </w:t>
      </w:r>
      <w:r w:rsidR="005C0EAC" w:rsidRPr="005C0EAC">
        <w:rPr>
          <w:rFonts w:cstheme="minorHAnsi"/>
          <w:sz w:val="24"/>
          <w:szCs w:val="24"/>
        </w:rPr>
        <w:t xml:space="preserve">Wystawa regionalnych perełek architektonicznych </w:t>
      </w:r>
      <w:r w:rsidR="00511882" w:rsidRPr="005C0EAC">
        <w:rPr>
          <w:rFonts w:cstheme="minorHAnsi"/>
          <w:sz w:val="24"/>
          <w:szCs w:val="24"/>
        </w:rPr>
        <w:t>„Zabytki Gminy Lubin”</w:t>
      </w:r>
      <w:r w:rsidR="008275E9">
        <w:rPr>
          <w:rFonts w:cstheme="minorHAnsi"/>
          <w:sz w:val="24"/>
          <w:szCs w:val="24"/>
        </w:rPr>
        <w:t xml:space="preserve"> </w:t>
      </w:r>
      <w:r w:rsidR="005C0EAC" w:rsidRPr="005C0EAC">
        <w:rPr>
          <w:rFonts w:cstheme="minorHAnsi"/>
          <w:sz w:val="24"/>
          <w:szCs w:val="24"/>
        </w:rPr>
        <w:t>ukazuj</w:t>
      </w:r>
      <w:r w:rsidR="008275E9">
        <w:rPr>
          <w:rFonts w:cstheme="minorHAnsi"/>
          <w:sz w:val="24"/>
          <w:szCs w:val="24"/>
        </w:rPr>
        <w:t>e</w:t>
      </w:r>
      <w:r w:rsidR="005C0EAC" w:rsidRPr="005C0EAC">
        <w:rPr>
          <w:rFonts w:cstheme="minorHAnsi"/>
          <w:sz w:val="24"/>
          <w:szCs w:val="24"/>
        </w:rPr>
        <w:t xml:space="preserve"> dziedzictwo kulturowe znajdujące się na terenie Gminy Lubin. Prezentuje kilkadziesiąt makiet zabytków wykonanych różnymi technikami przez uczniów gminnych szkół podstawowych oraz mieszkańców gminy.</w:t>
      </w:r>
      <w:r w:rsidR="00C71E34">
        <w:rPr>
          <w:rFonts w:cstheme="minorHAnsi"/>
          <w:sz w:val="24"/>
          <w:szCs w:val="24"/>
        </w:rPr>
        <w:t xml:space="preserve"> </w:t>
      </w:r>
      <w:r w:rsidR="005C0EAC" w:rsidRPr="005C0EAC">
        <w:rPr>
          <w:rFonts w:cstheme="minorHAnsi"/>
          <w:sz w:val="24"/>
          <w:szCs w:val="24"/>
        </w:rPr>
        <w:t>Wystawa „Drewniane miniatury”</w:t>
      </w:r>
      <w:r w:rsidR="00F308BC">
        <w:rPr>
          <w:rFonts w:cstheme="minorHAnsi"/>
          <w:sz w:val="24"/>
          <w:szCs w:val="24"/>
        </w:rPr>
        <w:t xml:space="preserve"> p</w:t>
      </w:r>
      <w:r w:rsidR="005C0EAC" w:rsidRPr="005C0EAC">
        <w:rPr>
          <w:rFonts w:cstheme="minorHAnsi"/>
          <w:sz w:val="24"/>
          <w:szCs w:val="24"/>
        </w:rPr>
        <w:t>rezentuje blisko 70 własnoręcznie wykonanych drewnianych przedmiotów użytku codziennego oraz miniaturowe urządzenia rolnicze. Dodatkową atrakcją jest zbiór kilkunastu drewnianych zabawek sprzed lat.</w:t>
      </w:r>
      <w:r w:rsidR="00A503C6">
        <w:rPr>
          <w:rFonts w:cstheme="minorHAnsi"/>
          <w:sz w:val="24"/>
          <w:szCs w:val="24"/>
        </w:rPr>
        <w:t xml:space="preserve"> </w:t>
      </w:r>
      <w:r w:rsidR="00A503C6" w:rsidRPr="005C0EAC">
        <w:rPr>
          <w:rFonts w:cstheme="minorHAnsi"/>
          <w:sz w:val="24"/>
          <w:szCs w:val="24"/>
        </w:rPr>
        <w:t>Wystawy wzbogacają instalacje interaktywne i projekcje wideo.</w:t>
      </w:r>
      <w:r w:rsidR="007C2915">
        <w:rPr>
          <w:rFonts w:cstheme="minorHAnsi"/>
          <w:sz w:val="24"/>
          <w:szCs w:val="24"/>
        </w:rPr>
        <w:t xml:space="preserve"> </w:t>
      </w:r>
      <w:r w:rsidR="00DB511A">
        <w:rPr>
          <w:rFonts w:ascii="Arial" w:eastAsia="Times New Roman" w:hAnsi="Arial" w:cs="Arial"/>
          <w:sz w:val="24"/>
          <w:szCs w:val="24"/>
          <w:lang w:eastAsia="pl-PL"/>
        </w:rPr>
        <w:t>Wystaw</w:t>
      </w:r>
      <w:r w:rsidR="007C2915">
        <w:rPr>
          <w:rFonts w:ascii="Arial" w:eastAsia="Times New Roman" w:hAnsi="Arial" w:cs="Arial"/>
          <w:sz w:val="24"/>
          <w:szCs w:val="24"/>
          <w:lang w:eastAsia="pl-PL"/>
        </w:rPr>
        <w:t>y będą kontynuowane</w:t>
      </w:r>
      <w:r w:rsidR="000B0B08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7C2915">
        <w:rPr>
          <w:rFonts w:ascii="Arial" w:eastAsia="Times New Roman" w:hAnsi="Arial" w:cs="Arial"/>
          <w:sz w:val="24"/>
          <w:szCs w:val="24"/>
          <w:lang w:eastAsia="pl-PL"/>
        </w:rPr>
        <w:t xml:space="preserve"> rozbudowywane</w:t>
      </w:r>
      <w:r w:rsidR="0059274D">
        <w:rPr>
          <w:rFonts w:ascii="Arial" w:eastAsia="Times New Roman" w:hAnsi="Arial" w:cs="Arial"/>
          <w:sz w:val="24"/>
          <w:szCs w:val="24"/>
          <w:lang w:eastAsia="pl-PL"/>
        </w:rPr>
        <w:t xml:space="preserve"> w latach 20</w:t>
      </w:r>
      <w:r w:rsidR="00B464FB">
        <w:rPr>
          <w:rFonts w:ascii="Arial" w:eastAsia="Times New Roman" w:hAnsi="Arial" w:cs="Arial"/>
          <w:sz w:val="24"/>
          <w:szCs w:val="24"/>
          <w:lang w:eastAsia="pl-PL"/>
        </w:rPr>
        <w:t>25-2032</w:t>
      </w:r>
      <w:r w:rsidR="007C291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B0B08">
        <w:rPr>
          <w:rFonts w:ascii="Arial" w:eastAsia="Times New Roman" w:hAnsi="Arial" w:cs="Arial"/>
          <w:sz w:val="24"/>
          <w:szCs w:val="24"/>
          <w:lang w:eastAsia="pl-PL"/>
        </w:rPr>
        <w:t xml:space="preserve"> ma</w:t>
      </w:r>
      <w:r w:rsidR="007C2915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0B0B08">
        <w:rPr>
          <w:rFonts w:ascii="Arial" w:eastAsia="Times New Roman" w:hAnsi="Arial" w:cs="Arial"/>
          <w:sz w:val="24"/>
          <w:szCs w:val="24"/>
          <w:lang w:eastAsia="pl-PL"/>
        </w:rPr>
        <w:t xml:space="preserve"> być także przestrzenią na cykliczne</w:t>
      </w:r>
      <w:r w:rsidR="001D44BE">
        <w:rPr>
          <w:rFonts w:ascii="Arial" w:eastAsia="Times New Roman" w:hAnsi="Arial" w:cs="Arial"/>
          <w:sz w:val="24"/>
          <w:szCs w:val="24"/>
          <w:lang w:eastAsia="pl-PL"/>
        </w:rPr>
        <w:t xml:space="preserve"> wystawy i wernisaże tematyczne, </w:t>
      </w:r>
      <w:r w:rsidR="000B0B08">
        <w:rPr>
          <w:rFonts w:ascii="Arial" w:eastAsia="Times New Roman" w:hAnsi="Arial" w:cs="Arial"/>
          <w:sz w:val="24"/>
          <w:szCs w:val="24"/>
          <w:lang w:eastAsia="pl-PL"/>
        </w:rPr>
        <w:t xml:space="preserve">miejscem spotkań integrujących mieszkańców naszej gminy i </w:t>
      </w:r>
      <w:r w:rsidR="007469E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9666A">
        <w:rPr>
          <w:rFonts w:ascii="Arial" w:eastAsia="Times New Roman" w:hAnsi="Arial" w:cs="Arial"/>
          <w:sz w:val="24"/>
          <w:szCs w:val="24"/>
          <w:lang w:eastAsia="pl-PL"/>
        </w:rPr>
        <w:t>zbudzać poczucie identyfikacji, a także być skarbnicą wiedzy. Podczas wystaw tematycznych Ośrodek Kultury planuje prelekcje i spotkania integracyjne.</w:t>
      </w:r>
      <w:r w:rsidR="0046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53B6E57" w14:textId="77777777" w:rsidR="006B6106" w:rsidRPr="00F124FC" w:rsidRDefault="00D1555A" w:rsidP="006D5375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124FC">
        <w:rPr>
          <w:rFonts w:ascii="Arial" w:eastAsia="Times New Roman" w:hAnsi="Arial" w:cs="Arial"/>
          <w:sz w:val="24"/>
          <w:szCs w:val="24"/>
          <w:lang w:eastAsia="pl-PL"/>
        </w:rPr>
        <w:t>promowanie lokalnych artystów</w:t>
      </w:r>
      <w:r w:rsidR="00E25F97" w:rsidRPr="00F124F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771CD" w:rsidRPr="00F124FC">
        <w:rPr>
          <w:rFonts w:ascii="Arial" w:eastAsia="Times New Roman" w:hAnsi="Arial" w:cs="Arial"/>
          <w:sz w:val="24"/>
          <w:szCs w:val="24"/>
          <w:lang w:eastAsia="pl-PL"/>
        </w:rPr>
        <w:t>odkrywanie potencjału twórczego mieszkańców gminy</w:t>
      </w:r>
    </w:p>
    <w:p w14:paraId="4404CD62" w14:textId="77777777" w:rsidR="008374ED" w:rsidRDefault="006B6106" w:rsidP="006D5375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Stworzenie najważniejszej w dziedzinie kultury nagrody Anioły Kultury Gminy Lubin, powala na dotarcie do twórców, którzy często tworzą w zaciszu domowym.</w:t>
      </w:r>
      <w:r w:rsidR="00DD15BA" w:rsidRPr="00DD15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15BA" w:rsidRPr="00DD15B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Anioły Kultury Gminy Lubin to wyróżnienie przyznawane lokalnym twórcom od 2016 roku. Zgłaszane są zarówno osoby indywidualne jak i grupy artystyczne, działające na rzecz kultury regionu, które wykazują się talentem i </w:t>
      </w:r>
      <w:proofErr w:type="gramStart"/>
      <w:r w:rsidR="00DD15BA" w:rsidRPr="00DD15BA">
        <w:rPr>
          <w:rFonts w:asciiTheme="majorHAnsi" w:eastAsia="Times New Roman" w:hAnsiTheme="majorHAnsi" w:cstheme="majorHAnsi"/>
          <w:sz w:val="24"/>
          <w:szCs w:val="24"/>
          <w:lang w:eastAsia="pl-PL"/>
        </w:rPr>
        <w:t>pasją  w</w:t>
      </w:r>
      <w:proofErr w:type="gramEnd"/>
      <w:r w:rsidR="00DD15BA" w:rsidRPr="00DD15B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kategoriach: muzyka, śpiew i taniec, literatura i film, malarstwo i rzeźba, rękodzieło oraz anim</w:t>
      </w:r>
      <w:r w:rsidR="005771CD">
        <w:rPr>
          <w:rFonts w:asciiTheme="majorHAnsi" w:eastAsia="Times New Roman" w:hAnsiTheme="majorHAnsi" w:cstheme="majorHAnsi"/>
          <w:sz w:val="24"/>
          <w:szCs w:val="24"/>
          <w:lang w:eastAsia="pl-PL"/>
        </w:rPr>
        <w:t>ator kultury. Laureatów wybiera</w:t>
      </w:r>
      <w:r w:rsidR="009928C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Rada Artystyczna powoływa</w:t>
      </w:r>
      <w:r w:rsidR="00DD15BA" w:rsidRPr="00DD15BA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na przez Ośrodek Kultury Gminy </w:t>
      </w:r>
      <w:r w:rsidR="00DD15BA" w:rsidRPr="00DD15BA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Lubin. Dotychczas wyłoniono ponad 30 laureatów tej prestiżowej nagrody.</w:t>
      </w:r>
      <w:r w:rsidR="004B7EB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21A9A">
        <w:rPr>
          <w:rFonts w:ascii="Arial" w:eastAsia="Times New Roman" w:hAnsi="Arial" w:cs="Arial"/>
          <w:sz w:val="24"/>
          <w:szCs w:val="24"/>
          <w:lang w:eastAsia="pl-PL"/>
        </w:rPr>
        <w:t>latach 20</w:t>
      </w:r>
      <w:r w:rsidR="00DD15BA">
        <w:rPr>
          <w:rFonts w:ascii="Arial" w:eastAsia="Times New Roman" w:hAnsi="Arial" w:cs="Arial"/>
          <w:sz w:val="24"/>
          <w:szCs w:val="24"/>
          <w:lang w:eastAsia="pl-PL"/>
        </w:rPr>
        <w:t>25-2032</w:t>
      </w:r>
      <w:r w:rsidR="00021A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1EB0">
        <w:rPr>
          <w:rFonts w:ascii="Arial" w:eastAsia="Times New Roman" w:hAnsi="Arial" w:cs="Arial"/>
          <w:sz w:val="24"/>
          <w:szCs w:val="24"/>
          <w:lang w:eastAsia="pl-PL"/>
        </w:rPr>
        <w:t>ten proces będzie kontynuowany.</w:t>
      </w:r>
      <w:r w:rsidR="00EA48DE">
        <w:rPr>
          <w:rFonts w:ascii="Arial" w:eastAsia="Times New Roman" w:hAnsi="Arial" w:cs="Arial"/>
          <w:sz w:val="24"/>
          <w:szCs w:val="24"/>
          <w:lang w:eastAsia="pl-PL"/>
        </w:rPr>
        <w:t xml:space="preserve"> Organizowanie konkursów, przeglądów, współpraca z sołtysami</w:t>
      </w:r>
      <w:r w:rsidR="00ED408D">
        <w:rPr>
          <w:rFonts w:ascii="Arial" w:eastAsia="Times New Roman" w:hAnsi="Arial" w:cs="Arial"/>
          <w:sz w:val="24"/>
          <w:szCs w:val="24"/>
          <w:lang w:eastAsia="pl-PL"/>
        </w:rPr>
        <w:t>, tak aby dotrzeć do utalentowanych mieszkańców gminy.</w:t>
      </w:r>
    </w:p>
    <w:p w14:paraId="0747F0E9" w14:textId="77777777" w:rsidR="007E7A1C" w:rsidRDefault="00D1555A" w:rsidP="006D5375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3499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7E7A1C">
        <w:rPr>
          <w:rFonts w:ascii="Arial" w:eastAsia="Times New Roman" w:hAnsi="Arial" w:cs="Arial"/>
          <w:sz w:val="24"/>
          <w:szCs w:val="24"/>
          <w:lang w:eastAsia="pl-PL"/>
        </w:rPr>
        <w:t>ontynuowani</w:t>
      </w:r>
      <w:r w:rsidR="00305C52" w:rsidRPr="007E7A1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3A3473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6519A2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rozwijanie </w:t>
      </w:r>
      <w:r w:rsidR="003A3473">
        <w:rPr>
          <w:rFonts w:ascii="Arial" w:eastAsia="Times New Roman" w:hAnsi="Arial" w:cs="Arial"/>
          <w:sz w:val="24"/>
          <w:szCs w:val="24"/>
          <w:lang w:eastAsia="pl-PL"/>
        </w:rPr>
        <w:t xml:space="preserve">i rozbudowywanie </w:t>
      </w:r>
      <w:r w:rsidRPr="007E7A1C">
        <w:rPr>
          <w:rFonts w:ascii="Arial" w:eastAsia="Times New Roman" w:hAnsi="Arial" w:cs="Arial"/>
          <w:sz w:val="24"/>
          <w:szCs w:val="24"/>
          <w:lang w:eastAsia="pl-PL"/>
        </w:rPr>
        <w:t>imprez</w:t>
      </w:r>
      <w:r w:rsidR="006519A2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cieszących się</w:t>
      </w:r>
      <w:r w:rsidR="00305C52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dużym zainteresowaniem</w:t>
      </w:r>
      <w:r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, które na stałe wpisały się </w:t>
      </w:r>
      <w:r w:rsidR="00FE4E15" w:rsidRPr="007E7A1C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71780C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kalendarz</w:t>
      </w:r>
      <w:r w:rsidR="00FE4E15" w:rsidRPr="007E7A1C">
        <w:rPr>
          <w:rFonts w:ascii="Arial" w:eastAsia="Times New Roman" w:hAnsi="Arial" w:cs="Arial"/>
          <w:sz w:val="24"/>
          <w:szCs w:val="24"/>
          <w:lang w:eastAsia="pl-PL"/>
        </w:rPr>
        <w:t>a wydarzeń artystycznych i kulinarnych w regionie</w:t>
      </w:r>
      <w:r w:rsidR="00305C52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1780C" w:rsidRPr="007E7A1C">
        <w:rPr>
          <w:rFonts w:ascii="Arial" w:eastAsia="Times New Roman" w:hAnsi="Arial" w:cs="Arial"/>
          <w:sz w:val="24"/>
          <w:szCs w:val="24"/>
          <w:lang w:eastAsia="pl-PL"/>
        </w:rPr>
        <w:t>i stały się wizytówką gminy</w:t>
      </w:r>
      <w:r w:rsidR="00EA00EB" w:rsidRPr="007E7A1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A51B3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np. </w:t>
      </w:r>
      <w:r w:rsidR="009F1715" w:rsidRPr="007E7A1C">
        <w:rPr>
          <w:rFonts w:ascii="Arial" w:eastAsia="Times New Roman" w:hAnsi="Arial" w:cs="Arial"/>
          <w:sz w:val="24"/>
          <w:szCs w:val="24"/>
          <w:lang w:eastAsia="pl-PL"/>
        </w:rPr>
        <w:t>Noc Świętojańska</w:t>
      </w:r>
      <w:r w:rsidR="002A51B3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Festiwal Kapusty i Pieroga</w:t>
      </w:r>
      <w:r w:rsidR="006A5681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9F1715" w:rsidRPr="007E7A1C">
        <w:rPr>
          <w:rFonts w:ascii="Arial" w:eastAsia="Times New Roman" w:hAnsi="Arial" w:cs="Arial"/>
          <w:sz w:val="24"/>
          <w:szCs w:val="24"/>
          <w:lang w:eastAsia="pl-PL"/>
        </w:rPr>
        <w:t>Tradycje Bożonarodzeniowe i Wielkanocne.</w:t>
      </w:r>
      <w:r w:rsidR="006519A2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DF1D8FB" w14:textId="77777777" w:rsidR="0071780C" w:rsidRPr="007E7A1C" w:rsidRDefault="00AB306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Uatrakcyjnianie </w:t>
      </w:r>
      <w:r w:rsidR="0060277B" w:rsidRPr="007E7A1C">
        <w:rPr>
          <w:rFonts w:ascii="Arial" w:eastAsia="Times New Roman" w:hAnsi="Arial" w:cs="Arial"/>
          <w:sz w:val="24"/>
          <w:szCs w:val="24"/>
          <w:lang w:eastAsia="pl-PL"/>
        </w:rPr>
        <w:t>wydarze</w:t>
      </w:r>
      <w:r w:rsidR="00FE4E15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ń poprzez </w:t>
      </w:r>
      <w:r w:rsidR="003A3473">
        <w:rPr>
          <w:rFonts w:ascii="Arial" w:eastAsia="Times New Roman" w:hAnsi="Arial" w:cs="Arial"/>
          <w:sz w:val="24"/>
          <w:szCs w:val="24"/>
          <w:lang w:eastAsia="pl-PL"/>
        </w:rPr>
        <w:t>atrakcyjne działania skierowane do publiczności</w:t>
      </w:r>
      <w:r w:rsidR="00A81D36">
        <w:rPr>
          <w:rFonts w:ascii="Arial" w:eastAsia="Times New Roman" w:hAnsi="Arial" w:cs="Arial"/>
          <w:sz w:val="24"/>
          <w:szCs w:val="24"/>
          <w:lang w:eastAsia="pl-PL"/>
        </w:rPr>
        <w:t>, warsztaty</w:t>
      </w:r>
      <w:r w:rsidR="003A347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6519A2" w:rsidRPr="007E7A1C">
        <w:rPr>
          <w:rFonts w:ascii="Arial" w:eastAsia="Times New Roman" w:hAnsi="Arial" w:cs="Arial"/>
          <w:sz w:val="24"/>
          <w:szCs w:val="24"/>
          <w:lang w:eastAsia="pl-PL"/>
        </w:rPr>
        <w:t>ciekawe k</w:t>
      </w:r>
      <w:r w:rsidR="00BE31E5" w:rsidRPr="007E7A1C">
        <w:rPr>
          <w:rFonts w:ascii="Arial" w:eastAsia="Times New Roman" w:hAnsi="Arial" w:cs="Arial"/>
          <w:sz w:val="24"/>
          <w:szCs w:val="24"/>
          <w:lang w:eastAsia="pl-PL"/>
        </w:rPr>
        <w:t>onkursy</w:t>
      </w:r>
      <w:r w:rsidR="009C08A1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91236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zapraszanie </w:t>
      </w:r>
      <w:r w:rsidR="00FE4E15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znanych </w:t>
      </w:r>
      <w:r w:rsidR="00591236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artystów oraz poszerzanie i urozmaicanie </w:t>
      </w:r>
      <w:r w:rsidR="00A81D36">
        <w:rPr>
          <w:rFonts w:ascii="Arial" w:eastAsia="Times New Roman" w:hAnsi="Arial" w:cs="Arial"/>
          <w:sz w:val="24"/>
          <w:szCs w:val="24"/>
          <w:lang w:eastAsia="pl-PL"/>
        </w:rPr>
        <w:t>programu wydarzeń</w:t>
      </w:r>
      <w:r w:rsidR="00FE4E15" w:rsidRPr="007E7A1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760AA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1D36">
        <w:rPr>
          <w:rFonts w:ascii="Arial" w:eastAsia="Times New Roman" w:hAnsi="Arial" w:cs="Arial"/>
          <w:sz w:val="24"/>
          <w:szCs w:val="24"/>
          <w:lang w:eastAsia="pl-PL"/>
        </w:rPr>
        <w:t>Współpraca z lokalnymi liderami</w:t>
      </w:r>
      <w:r w:rsidR="00A81D36" w:rsidRPr="007E7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1D36">
        <w:rPr>
          <w:rFonts w:ascii="Arial" w:eastAsia="Times New Roman" w:hAnsi="Arial" w:cs="Arial"/>
          <w:sz w:val="24"/>
          <w:szCs w:val="24"/>
          <w:lang w:eastAsia="pl-PL"/>
        </w:rPr>
        <w:t xml:space="preserve">i mieszkańcami, </w:t>
      </w:r>
      <w:r w:rsidR="000760AA" w:rsidRPr="007E7A1C">
        <w:rPr>
          <w:rFonts w:ascii="Arial" w:eastAsia="Times New Roman" w:hAnsi="Arial" w:cs="Arial"/>
          <w:sz w:val="24"/>
          <w:szCs w:val="24"/>
          <w:lang w:eastAsia="pl-PL"/>
        </w:rPr>
        <w:t>Proces ten będzie w kolejnych latach kontynuowany.</w:t>
      </w:r>
      <w:r w:rsidR="000760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721E1A2E" w14:textId="77777777" w:rsidR="00FE4E15" w:rsidRDefault="00FE4E1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DF4070" w14:textId="77777777" w:rsidR="00E25F97" w:rsidRPr="00062D7F" w:rsidRDefault="00305C52" w:rsidP="006D5375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2D7F">
        <w:rPr>
          <w:rFonts w:ascii="Arial" w:eastAsia="Times New Roman" w:hAnsi="Arial" w:cs="Arial"/>
          <w:sz w:val="24"/>
          <w:szCs w:val="24"/>
          <w:lang w:eastAsia="pl-PL"/>
        </w:rPr>
        <w:t>rozwijanie kulturotwórczych możliwości środowisk</w:t>
      </w:r>
      <w:r w:rsidR="006519A2" w:rsidRPr="00062D7F">
        <w:rPr>
          <w:rFonts w:ascii="Arial" w:eastAsia="Times New Roman" w:hAnsi="Arial" w:cs="Arial"/>
          <w:sz w:val="24"/>
          <w:szCs w:val="24"/>
          <w:lang w:eastAsia="pl-PL"/>
        </w:rPr>
        <w:t xml:space="preserve"> oraz kształtowanie właściwych postaw społecznych, podejmowanie i upowszechnianie przedsięwzięć służących integracji </w:t>
      </w:r>
      <w:r w:rsidR="004B7EB4" w:rsidRPr="00062D7F">
        <w:rPr>
          <w:rFonts w:ascii="Arial" w:eastAsia="Times New Roman" w:hAnsi="Arial" w:cs="Arial"/>
          <w:sz w:val="24"/>
          <w:szCs w:val="24"/>
          <w:lang w:eastAsia="pl-PL"/>
        </w:rPr>
        <w:t>i rozwoju</w:t>
      </w:r>
      <w:r w:rsidR="00E07802" w:rsidRPr="00062D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466EC" w:rsidRPr="00062D7F">
        <w:rPr>
          <w:rFonts w:ascii="Arial" w:eastAsia="Times New Roman" w:hAnsi="Arial" w:cs="Arial"/>
          <w:sz w:val="24"/>
          <w:szCs w:val="24"/>
          <w:lang w:eastAsia="pl-PL"/>
        </w:rPr>
        <w:t xml:space="preserve">podejmowanie działań zachowania dziedzictwa kulturowego, </w:t>
      </w:r>
      <w:r w:rsidR="00E07802" w:rsidRPr="00062D7F">
        <w:rPr>
          <w:rFonts w:ascii="Arial" w:eastAsia="Times New Roman" w:hAnsi="Arial" w:cs="Arial"/>
          <w:sz w:val="24"/>
          <w:szCs w:val="24"/>
          <w:lang w:eastAsia="pl-PL"/>
        </w:rPr>
        <w:t>wspieranie zespołów folklorystycznych, kół gospodyń.</w:t>
      </w:r>
    </w:p>
    <w:p w14:paraId="1AB7C78E" w14:textId="77777777" w:rsidR="00305C52" w:rsidRDefault="0079091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Tworzenie warunków do rozwoju i podnoszenia</w:t>
      </w:r>
      <w:r w:rsidR="006519A2">
        <w:rPr>
          <w:rFonts w:ascii="Arial" w:eastAsia="Times New Roman" w:hAnsi="Arial" w:cs="Arial"/>
          <w:sz w:val="24"/>
          <w:szCs w:val="24"/>
          <w:lang w:eastAsia="pl-PL"/>
        </w:rPr>
        <w:t xml:space="preserve"> poziomu amatorskich zespołów, Wspólne spotkania w ramach Dni Kultury Gminnej wszystkich grup wokalnych skupionych wokół Ośrodka Kultury, a </w:t>
      </w:r>
      <w:proofErr w:type="gramStart"/>
      <w:r w:rsidR="00D456A5">
        <w:rPr>
          <w:rFonts w:ascii="Arial" w:eastAsia="Times New Roman" w:hAnsi="Arial" w:cs="Arial"/>
          <w:sz w:val="24"/>
          <w:szCs w:val="24"/>
          <w:lang w:eastAsia="pl-PL"/>
        </w:rPr>
        <w:t xml:space="preserve">także </w:t>
      </w:r>
      <w:r w:rsidR="006519A2">
        <w:rPr>
          <w:rFonts w:ascii="Arial" w:eastAsia="Times New Roman" w:hAnsi="Arial" w:cs="Arial"/>
          <w:sz w:val="24"/>
          <w:szCs w:val="24"/>
          <w:lang w:eastAsia="pl-PL"/>
        </w:rPr>
        <w:t xml:space="preserve"> wspólny</w:t>
      </w:r>
      <w:proofErr w:type="gramEnd"/>
      <w:r w:rsidR="006519A2">
        <w:rPr>
          <w:rFonts w:ascii="Arial" w:eastAsia="Times New Roman" w:hAnsi="Arial" w:cs="Arial"/>
          <w:sz w:val="24"/>
          <w:szCs w:val="24"/>
          <w:lang w:eastAsia="pl-PL"/>
        </w:rPr>
        <w:t xml:space="preserve"> Koncert Noworoczny wpływa na ciągły rozwój, upowszechnianie kultury w gminie i integrację.</w:t>
      </w:r>
    </w:p>
    <w:p w14:paraId="176F5546" w14:textId="77777777" w:rsidR="00D466EC" w:rsidRPr="00295F8B" w:rsidRDefault="00ED134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95F8B">
        <w:rPr>
          <w:rFonts w:cs="Atkinson Hyperlegible"/>
          <w:color w:val="000000"/>
          <w:sz w:val="24"/>
          <w:szCs w:val="24"/>
        </w:rPr>
        <w:t>Dbałość</w:t>
      </w:r>
      <w:r w:rsidR="00D466EC" w:rsidRPr="00295F8B">
        <w:rPr>
          <w:rFonts w:cs="Atkinson Hyperlegible"/>
          <w:color w:val="000000"/>
          <w:sz w:val="24"/>
          <w:szCs w:val="24"/>
        </w:rPr>
        <w:t xml:space="preserve"> o tworzone od lat dziedzictwo kulturowe, w szczególności kulinarne. Nasze wydarzenia zostały wpisane do </w:t>
      </w:r>
      <w:r w:rsidR="00D466EC" w:rsidRPr="00295F8B">
        <w:rPr>
          <w:rFonts w:cstheme="minorHAnsi"/>
          <w:sz w:val="24"/>
          <w:szCs w:val="24"/>
        </w:rPr>
        <w:t>Kalendarza Imprez Kulinarnych Dolnego Śląska, publikowanego przez Urząd Marszałkowski Województwa Dolnośląskiego. Zachowując spuściznę</w:t>
      </w:r>
      <w:r w:rsidR="00D466EC" w:rsidRPr="00295F8B">
        <w:rPr>
          <w:rFonts w:ascii="Arial" w:eastAsia="Times New Roman" w:hAnsi="Arial" w:cs="Arial"/>
          <w:sz w:val="24"/>
          <w:szCs w:val="24"/>
          <w:lang w:eastAsia="pl-PL"/>
        </w:rPr>
        <w:t xml:space="preserve"> przodków OKGL stworzył </w:t>
      </w:r>
      <w:proofErr w:type="spellStart"/>
      <w:r w:rsidR="00D466EC" w:rsidRPr="00295F8B">
        <w:rPr>
          <w:rFonts w:ascii="Arial" w:eastAsia="Times New Roman" w:hAnsi="Arial" w:cs="Arial"/>
          <w:sz w:val="24"/>
          <w:szCs w:val="24"/>
          <w:lang w:eastAsia="pl-PL"/>
        </w:rPr>
        <w:t>przepiśnik</w:t>
      </w:r>
      <w:proofErr w:type="spellEnd"/>
      <w:r w:rsidR="00D466EC" w:rsidRPr="00295F8B">
        <w:rPr>
          <w:rFonts w:ascii="Arial" w:eastAsia="Times New Roman" w:hAnsi="Arial" w:cs="Arial"/>
          <w:sz w:val="24"/>
          <w:szCs w:val="24"/>
          <w:lang w:eastAsia="pl-PL"/>
        </w:rPr>
        <w:t xml:space="preserve"> gospodyń wiejskich „Smakołyki gminy Lubin” nie tylko w formie </w:t>
      </w:r>
      <w:proofErr w:type="gramStart"/>
      <w:r w:rsidR="00D466EC" w:rsidRPr="00295F8B">
        <w:rPr>
          <w:rFonts w:ascii="Arial" w:eastAsia="Times New Roman" w:hAnsi="Arial" w:cs="Arial"/>
          <w:sz w:val="24"/>
          <w:szCs w:val="24"/>
          <w:lang w:eastAsia="pl-PL"/>
        </w:rPr>
        <w:t>książkowej</w:t>
      </w:r>
      <w:proofErr w:type="gramEnd"/>
      <w:r w:rsidR="00D466EC" w:rsidRPr="00295F8B">
        <w:rPr>
          <w:rFonts w:ascii="Arial" w:eastAsia="Times New Roman" w:hAnsi="Arial" w:cs="Arial"/>
          <w:sz w:val="24"/>
          <w:szCs w:val="24"/>
          <w:lang w:eastAsia="pl-PL"/>
        </w:rPr>
        <w:t xml:space="preserve"> ale także online. Rozszerzana formuła wydarzeń kulinarnych to jedno z celów, które realizowane będą w latach 2025-2032 przyczyniając się do budowania regionalnej tożsamości w swoistym tyglu kulturowym, jakim jest nie tylko Gmina Lubin, ale cały Dolny Śląsk.</w:t>
      </w:r>
    </w:p>
    <w:p w14:paraId="25272B3C" w14:textId="77777777" w:rsidR="00F07EC5" w:rsidRDefault="0059274D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Kontynuacja </w:t>
      </w:r>
      <w:r w:rsidR="007F1029">
        <w:rPr>
          <w:rFonts w:ascii="Arial" w:eastAsia="Times New Roman" w:hAnsi="Arial" w:cs="Arial"/>
          <w:sz w:val="24"/>
          <w:szCs w:val="24"/>
          <w:lang w:eastAsia="pl-PL"/>
        </w:rPr>
        <w:t xml:space="preserve">i promocja produktów lokalnych,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konkursów kulinarnych, </w:t>
      </w:r>
      <w:r w:rsidR="000862A8">
        <w:rPr>
          <w:rFonts w:ascii="Arial" w:eastAsia="Times New Roman" w:hAnsi="Arial" w:cs="Arial"/>
          <w:sz w:val="24"/>
          <w:szCs w:val="24"/>
          <w:lang w:eastAsia="pl-PL"/>
        </w:rPr>
        <w:t xml:space="preserve">dbałość </w:t>
      </w:r>
      <w:r w:rsidR="00AF039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862A8">
        <w:rPr>
          <w:rFonts w:ascii="Arial" w:eastAsia="Times New Roman" w:hAnsi="Arial" w:cs="Arial"/>
          <w:sz w:val="24"/>
          <w:szCs w:val="24"/>
          <w:lang w:eastAsia="pl-PL"/>
        </w:rPr>
        <w:t xml:space="preserve">o zachowanie dziedzictwa kulinarnego naszej gminy </w:t>
      </w:r>
      <w:r w:rsidR="00207C8D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promocja </w:t>
      </w:r>
      <w:r w:rsidR="00207C8D">
        <w:rPr>
          <w:rFonts w:ascii="Arial" w:eastAsia="Times New Roman" w:hAnsi="Arial" w:cs="Arial"/>
          <w:sz w:val="24"/>
          <w:szCs w:val="24"/>
          <w:lang w:eastAsia="pl-PL"/>
        </w:rPr>
        <w:t xml:space="preserve">lokalnego </w:t>
      </w:r>
      <w:r w:rsidR="00F5166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folkloru</w:t>
      </w:r>
      <w:r w:rsidR="00A84BC3">
        <w:rPr>
          <w:rFonts w:ascii="Arial" w:eastAsia="Times New Roman" w:hAnsi="Arial" w:cs="Arial"/>
          <w:sz w:val="24"/>
          <w:szCs w:val="24"/>
          <w:lang w:eastAsia="pl-PL"/>
        </w:rPr>
        <w:t xml:space="preserve"> i zespołów folklorystycznych</w:t>
      </w:r>
      <w:r w:rsidR="00F516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to kierunek, który będzie szczególnie monitowany i rozwijany. </w:t>
      </w:r>
    </w:p>
    <w:p w14:paraId="6AB2573D" w14:textId="77777777" w:rsidR="00F07EC5" w:rsidRDefault="00F07EC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6C9B313" w14:textId="77777777" w:rsidR="00EA263B" w:rsidRDefault="00D72A23" w:rsidP="006D5375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Wizja </w:t>
      </w:r>
      <w:r w:rsidR="00EA263B" w:rsidRPr="00C2601C">
        <w:rPr>
          <w:rFonts w:ascii="Arial" w:eastAsia="Times New Roman" w:hAnsi="Arial" w:cs="Arial"/>
          <w:b/>
          <w:sz w:val="28"/>
          <w:szCs w:val="28"/>
          <w:lang w:eastAsia="pl-PL"/>
        </w:rPr>
        <w:t>Ośrodka Kultury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Gminy Lubin</w:t>
      </w:r>
    </w:p>
    <w:p w14:paraId="12E7B9AB" w14:textId="77777777" w:rsidR="00202371" w:rsidRPr="00202371" w:rsidRDefault="00202371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6"/>
      </w:tblGrid>
      <w:tr w:rsidR="00202371" w14:paraId="3F082EFF" w14:textId="77777777" w:rsidTr="00202371">
        <w:tc>
          <w:tcPr>
            <w:tcW w:w="4606" w:type="dxa"/>
          </w:tcPr>
          <w:p w14:paraId="5ECA9FD3" w14:textId="77777777" w:rsidR="00202371" w:rsidRDefault="00202371" w:rsidP="006D5375">
            <w:pPr>
              <w:pStyle w:val="Akapitzlist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" w:name="_Ref412641760"/>
            <w:r w:rsidRPr="00CE014F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  <w:t>NOWOCZESNY</w:t>
            </w:r>
            <w:r w:rsidRPr="00871D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0F157D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  <w:t>I OTWARTY</w:t>
            </w:r>
            <w:bookmarkEnd w:id="1"/>
          </w:p>
          <w:p w14:paraId="1E623F2A" w14:textId="77777777" w:rsidR="00202371" w:rsidRDefault="00E04682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4682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5378266" wp14:editId="6D927325">
                  <wp:extent cx="1405890" cy="1696059"/>
                  <wp:effectExtent l="19050" t="0" r="381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82" cy="1698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3A1DFC1C" w14:textId="77777777" w:rsidR="00202371" w:rsidRDefault="00202371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gramStart"/>
            <w:r w:rsidRPr="00CA767B">
              <w:rPr>
                <w:rFonts w:cstheme="minorHAnsi"/>
                <w:sz w:val="24"/>
                <w:szCs w:val="24"/>
              </w:rPr>
              <w:t>Wykorzyst</w:t>
            </w:r>
            <w:r>
              <w:rPr>
                <w:rFonts w:cstheme="minorHAnsi"/>
                <w:sz w:val="24"/>
                <w:szCs w:val="24"/>
              </w:rPr>
              <w:t xml:space="preserve">ywanie </w:t>
            </w:r>
            <w:r w:rsidRPr="00CA76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nowoczesnych</w:t>
            </w:r>
            <w:proofErr w:type="gramEnd"/>
            <w:r w:rsidRPr="00CA767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technologii</w:t>
            </w:r>
            <w:r w:rsidRPr="00CA767B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stosowanie systemów</w:t>
            </w:r>
            <w:r w:rsidRPr="00CA767B">
              <w:rPr>
                <w:rFonts w:cstheme="minorHAnsi"/>
                <w:sz w:val="24"/>
                <w:szCs w:val="24"/>
              </w:rPr>
              <w:t xml:space="preserve"> obsługi zajęć online</w:t>
            </w:r>
            <w:r>
              <w:rPr>
                <w:rFonts w:cstheme="minorHAnsi"/>
                <w:sz w:val="24"/>
                <w:szCs w:val="24"/>
              </w:rPr>
              <w:t xml:space="preserve">, otwartość na innowacje, </w:t>
            </w:r>
            <w:r w:rsidRPr="00F40A5F">
              <w:rPr>
                <w:sz w:val="24"/>
                <w:szCs w:val="24"/>
              </w:rPr>
              <w:t>śledzenie i wprowadzanie rozwiązań zgodnie z trendami</w:t>
            </w:r>
            <w:r>
              <w:rPr>
                <w:sz w:val="24"/>
                <w:szCs w:val="24"/>
              </w:rPr>
              <w:t xml:space="preserve">, </w:t>
            </w:r>
            <w:r w:rsidRPr="00896ED9">
              <w:rPr>
                <w:sz w:val="24"/>
                <w:szCs w:val="24"/>
              </w:rPr>
              <w:t>zachęcanie biernego odbiorcy do stania się twórcą</w:t>
            </w:r>
            <w:r>
              <w:rPr>
                <w:sz w:val="24"/>
                <w:szCs w:val="24"/>
              </w:rPr>
              <w:t>.</w:t>
            </w:r>
          </w:p>
          <w:p w14:paraId="2B5D8D73" w14:textId="77777777" w:rsidR="00202371" w:rsidRDefault="00202371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7FFCBA6" w14:textId="77777777" w:rsidR="00EA263B" w:rsidRPr="00495A33" w:rsidRDefault="00EA263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345F11" w14:textId="77777777" w:rsidR="00CA767B" w:rsidRPr="00495A33" w:rsidRDefault="006A5681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D1A5C">
        <w:rPr>
          <w:rFonts w:ascii="Arial" w:eastAsia="Times New Roman" w:hAnsi="Arial" w:cs="Arial"/>
          <w:sz w:val="24"/>
          <w:szCs w:val="24"/>
          <w:lang w:eastAsia="pl-PL"/>
        </w:rPr>
        <w:t>Przy pomocy nowoczesnych środków i edukacji kulturalnej możliwe jest poszerzenie grupy odbiorców.</w:t>
      </w:r>
      <w:r w:rsidR="000D1A5C" w:rsidRPr="00CA767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Zachęcanie do własnych </w:t>
      </w:r>
      <w:proofErr w:type="gramStart"/>
      <w:r w:rsidR="00F41927">
        <w:rPr>
          <w:rFonts w:ascii="Arial" w:eastAsia="Times New Roman" w:hAnsi="Arial" w:cs="Arial"/>
          <w:sz w:val="24"/>
          <w:szCs w:val="24"/>
          <w:lang w:eastAsia="pl-PL"/>
        </w:rPr>
        <w:t>inicjatyw  i</w:t>
      </w:r>
      <w:proofErr w:type="gramEnd"/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otwarcie świetlic dla społeczności lokalnej oraz współpraca z instytucjami,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organizacjami pozarządowymi 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>przyczyni się do realizowania nowych projektów oraz integracji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Tylko zintegrowana społeczność lokalna, podejmując oddolne inicjatywy stanie się aktywnym współtwórcą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>działań kulturalnych.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808">
        <w:rPr>
          <w:rFonts w:ascii="Arial" w:eastAsia="Times New Roman" w:hAnsi="Arial" w:cs="Arial"/>
          <w:sz w:val="24"/>
          <w:szCs w:val="24"/>
          <w:lang w:eastAsia="pl-PL"/>
        </w:rPr>
        <w:t>Kontynuacja preferencyjnej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808">
        <w:rPr>
          <w:rFonts w:ascii="Arial" w:eastAsia="Times New Roman" w:hAnsi="Arial" w:cs="Arial"/>
          <w:sz w:val="24"/>
          <w:szCs w:val="24"/>
          <w:lang w:eastAsia="pl-PL"/>
        </w:rPr>
        <w:t>oferty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korzystania ze świetlic dla mieszkańców miejscowości, w których znajdują się świetlice ożywią miejsce, które powinno być sercem każdej wsi. Tak aby mieszkańcy poczuli się współgospodarzami</w:t>
      </w:r>
      <w:r w:rsidR="00303A9B">
        <w:rPr>
          <w:rFonts w:ascii="Arial" w:eastAsia="Times New Roman" w:hAnsi="Arial" w:cs="Arial"/>
          <w:sz w:val="24"/>
          <w:szCs w:val="24"/>
          <w:lang w:eastAsia="pl-PL"/>
        </w:rPr>
        <w:t xml:space="preserve"> i współtwórcami kultury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>, bo m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ieszkańcy gminy 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>największy potencjał, a ich pomysły to główny mechanizm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1927" w:rsidRPr="00495A33">
        <w:rPr>
          <w:rFonts w:ascii="Arial" w:eastAsia="Times New Roman" w:hAnsi="Arial" w:cs="Arial"/>
          <w:sz w:val="24"/>
          <w:szCs w:val="24"/>
          <w:lang w:eastAsia="pl-PL"/>
        </w:rPr>
        <w:t>napędowy.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 Nowoczesne metody aktywizacji, cyfrowa dostępność, aktywność w mediach społecznościowych, atrakcyjna i nowoczesna strona internetowa, oraz tradycyjne metody przekazu mają </w:t>
      </w:r>
      <w:r w:rsidR="00896ED9">
        <w:rPr>
          <w:rFonts w:ascii="Arial" w:eastAsia="Times New Roman" w:hAnsi="Arial" w:cs="Arial"/>
          <w:sz w:val="24"/>
          <w:szCs w:val="24"/>
          <w:lang w:eastAsia="pl-PL"/>
        </w:rPr>
        <w:t xml:space="preserve">nie tylko </w:t>
      </w:r>
      <w:r w:rsidR="00F41927">
        <w:rPr>
          <w:rFonts w:ascii="Arial" w:eastAsia="Times New Roman" w:hAnsi="Arial" w:cs="Arial"/>
          <w:sz w:val="24"/>
          <w:szCs w:val="24"/>
          <w:lang w:eastAsia="pl-PL"/>
        </w:rPr>
        <w:t xml:space="preserve">przyciągać </w:t>
      </w:r>
      <w:r w:rsidR="00896ED9">
        <w:rPr>
          <w:rFonts w:ascii="Arial" w:eastAsia="Times New Roman" w:hAnsi="Arial" w:cs="Arial"/>
          <w:sz w:val="24"/>
          <w:szCs w:val="24"/>
          <w:lang w:eastAsia="pl-PL"/>
        </w:rPr>
        <w:t xml:space="preserve">nowych </w:t>
      </w:r>
      <w:proofErr w:type="gramStart"/>
      <w:r w:rsidR="00896ED9">
        <w:rPr>
          <w:rFonts w:ascii="Arial" w:eastAsia="Times New Roman" w:hAnsi="Arial" w:cs="Arial"/>
          <w:sz w:val="24"/>
          <w:szCs w:val="24"/>
          <w:lang w:eastAsia="pl-PL"/>
        </w:rPr>
        <w:t>odbiorców</w:t>
      </w:r>
      <w:proofErr w:type="gramEnd"/>
      <w:r w:rsidR="00896ED9">
        <w:rPr>
          <w:rFonts w:ascii="Arial" w:eastAsia="Times New Roman" w:hAnsi="Arial" w:cs="Arial"/>
          <w:sz w:val="24"/>
          <w:szCs w:val="24"/>
          <w:lang w:eastAsia="pl-PL"/>
        </w:rPr>
        <w:t xml:space="preserve"> ale także utrzymać zainteresowanie stałych </w:t>
      </w:r>
      <w:r w:rsidR="00E04682">
        <w:rPr>
          <w:rFonts w:ascii="Arial" w:eastAsia="Times New Roman" w:hAnsi="Arial" w:cs="Arial"/>
          <w:sz w:val="24"/>
          <w:szCs w:val="24"/>
          <w:lang w:eastAsia="pl-PL"/>
        </w:rPr>
        <w:t xml:space="preserve">odbiorców. </w:t>
      </w:r>
    </w:p>
    <w:p w14:paraId="532FFF1E" w14:textId="77777777" w:rsidR="00EA263B" w:rsidRDefault="00EA263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5B0A1F" w14:textId="77777777" w:rsidR="00085889" w:rsidRPr="00495A33" w:rsidRDefault="0008588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092F8A" w14:paraId="4C3339A0" w14:textId="77777777" w:rsidTr="00DB2901">
        <w:tc>
          <w:tcPr>
            <w:tcW w:w="4606" w:type="dxa"/>
          </w:tcPr>
          <w:p w14:paraId="06A03A81" w14:textId="77777777" w:rsidR="00092F8A" w:rsidRPr="00092F8A" w:rsidRDefault="00092F8A" w:rsidP="006D5375">
            <w:pPr>
              <w:pStyle w:val="Akapitzlist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E014F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  <w:t>AKTUALNY</w:t>
            </w:r>
          </w:p>
          <w:p w14:paraId="4BF1286D" w14:textId="77777777" w:rsidR="00092F8A" w:rsidRDefault="00E04682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26584875" wp14:editId="23E06747">
                  <wp:extent cx="1409700" cy="1700656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797" cy="1703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DA8B4F6" w14:textId="77777777" w:rsidR="00092F8A" w:rsidRDefault="00805A26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Śledzenie i wprowadzanie rozwiązań zgodnie z trendami,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monitorowanie  potrzeb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odbiorów, aktualizacja form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cyfrowych i oferty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stacjonarnej,  </w:t>
            </w:r>
            <w:r w:rsidR="00DB2901" w:rsidRPr="00DB2901">
              <w:rPr>
                <w:sz w:val="24"/>
                <w:szCs w:val="24"/>
              </w:rPr>
              <w:t>Budowanie</w:t>
            </w:r>
            <w:proofErr w:type="gramEnd"/>
            <w:r w:rsidR="00DB2901" w:rsidRPr="00DB2901">
              <w:rPr>
                <w:sz w:val="24"/>
                <w:szCs w:val="24"/>
              </w:rPr>
              <w:t xml:space="preserve"> marki </w:t>
            </w:r>
            <w:r w:rsidR="00F72C2D">
              <w:rPr>
                <w:sz w:val="24"/>
                <w:szCs w:val="24"/>
              </w:rPr>
              <w:t>OKGL</w:t>
            </w:r>
            <w:r w:rsidR="00DB2901" w:rsidRPr="00DB2901">
              <w:rPr>
                <w:sz w:val="24"/>
                <w:szCs w:val="24"/>
              </w:rPr>
              <w:t xml:space="preserve"> jako nowoczesnej instytucji odpowiadającej na potrzeby zmieniającej się rzeczywistości</w:t>
            </w:r>
            <w:r w:rsidR="00E04682">
              <w:rPr>
                <w:sz w:val="24"/>
                <w:szCs w:val="24"/>
              </w:rPr>
              <w:t>.</w:t>
            </w:r>
          </w:p>
        </w:tc>
      </w:tr>
    </w:tbl>
    <w:p w14:paraId="64369D7E" w14:textId="77777777" w:rsidR="002711D9" w:rsidRPr="00495A33" w:rsidRDefault="002711D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44D9F8" w14:textId="77777777" w:rsidR="00EA263B" w:rsidRDefault="006A5681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B53BA">
        <w:rPr>
          <w:rFonts w:ascii="Arial" w:eastAsia="Times New Roman" w:hAnsi="Arial" w:cs="Arial"/>
          <w:sz w:val="24"/>
          <w:szCs w:val="24"/>
          <w:lang w:eastAsia="pl-PL"/>
        </w:rPr>
        <w:t xml:space="preserve">Poprzez aktualizację </w:t>
      </w:r>
      <w:r w:rsidR="001E5F77">
        <w:rPr>
          <w:rFonts w:ascii="Arial" w:eastAsia="Times New Roman" w:hAnsi="Arial" w:cs="Arial"/>
          <w:sz w:val="24"/>
          <w:szCs w:val="24"/>
          <w:lang w:eastAsia="pl-PL"/>
        </w:rPr>
        <w:t xml:space="preserve">oferty i reagowanie na potrzeby społeczności lokalnej </w:t>
      </w:r>
      <w:r w:rsidR="00552EFA">
        <w:rPr>
          <w:rFonts w:ascii="Arial" w:eastAsia="Times New Roman" w:hAnsi="Arial" w:cs="Arial"/>
          <w:sz w:val="24"/>
          <w:szCs w:val="24"/>
          <w:lang w:eastAsia="pl-PL"/>
        </w:rPr>
        <w:t xml:space="preserve">OKGL </w:t>
      </w:r>
      <w:r w:rsidR="001E5F7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552EFA">
        <w:rPr>
          <w:rFonts w:ascii="Arial" w:eastAsia="Times New Roman" w:hAnsi="Arial" w:cs="Arial"/>
          <w:sz w:val="24"/>
          <w:szCs w:val="24"/>
          <w:lang w:eastAsia="pl-PL"/>
        </w:rPr>
        <w:t>tał</w:t>
      </w:r>
      <w:r w:rsidR="001E5F7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się ostoją dla osób spragnionych kultury</w:t>
      </w:r>
      <w:r w:rsidR="001E5F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5F77" w:rsidRPr="00495A33">
        <w:rPr>
          <w:rFonts w:ascii="Arial" w:eastAsia="Times New Roman" w:hAnsi="Arial" w:cs="Arial"/>
          <w:sz w:val="24"/>
          <w:szCs w:val="24"/>
          <w:lang w:eastAsia="pl-PL"/>
        </w:rPr>
        <w:t>i platformą dla grup mieszkańców</w:t>
      </w:r>
      <w:r w:rsidR="00552EFA">
        <w:rPr>
          <w:rFonts w:ascii="Arial" w:eastAsia="Times New Roman" w:hAnsi="Arial" w:cs="Arial"/>
          <w:sz w:val="24"/>
          <w:szCs w:val="24"/>
          <w:lang w:eastAsia="pl-PL"/>
        </w:rPr>
        <w:t xml:space="preserve">, którzy chcą się </w:t>
      </w:r>
      <w:r w:rsidR="001E5F77" w:rsidRPr="00495A33">
        <w:rPr>
          <w:rFonts w:ascii="Arial" w:eastAsia="Times New Roman" w:hAnsi="Arial" w:cs="Arial"/>
          <w:sz w:val="24"/>
          <w:szCs w:val="24"/>
          <w:lang w:eastAsia="pl-PL"/>
        </w:rPr>
        <w:t>rozwijać</w:t>
      </w:r>
      <w:r w:rsidR="001E5F7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F71C2">
        <w:rPr>
          <w:rFonts w:cs="Atkinson Hyperlegible"/>
          <w:color w:val="000000"/>
          <w:sz w:val="23"/>
          <w:szCs w:val="23"/>
        </w:rPr>
        <w:t>Przez kilkadziesiąt lat działalności Ośrodek zdobył markę solidnego i godnego zaufa</w:t>
      </w:r>
      <w:r w:rsidR="006F71C2">
        <w:rPr>
          <w:rFonts w:cs="Atkinson Hyperlegible"/>
          <w:color w:val="000000"/>
          <w:sz w:val="23"/>
          <w:szCs w:val="23"/>
        </w:rPr>
        <w:softHyphen/>
        <w:t>nia partnera.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05A26">
        <w:rPr>
          <w:rFonts w:ascii="Arial" w:eastAsia="Times New Roman" w:hAnsi="Arial" w:cs="Arial"/>
          <w:sz w:val="24"/>
          <w:szCs w:val="24"/>
          <w:lang w:eastAsia="pl-PL"/>
        </w:rPr>
        <w:t>OKGL stał się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bazą</w:t>
      </w:r>
      <w:r w:rsidR="00EB53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pomysłów 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>umożliwiającą</w:t>
      </w:r>
      <w:r w:rsidR="00EB53BA">
        <w:rPr>
          <w:rFonts w:ascii="Arial" w:eastAsia="Times New Roman" w:hAnsi="Arial" w:cs="Arial"/>
          <w:sz w:val="24"/>
          <w:szCs w:val="24"/>
          <w:lang w:eastAsia="pl-PL"/>
        </w:rPr>
        <w:t xml:space="preserve"> realizację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ciekawych</w:t>
      </w:r>
      <w:r w:rsidR="00EB53B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>i cennych inicjatyw społecznych</w:t>
      </w:r>
      <w:r w:rsidR="00805A26">
        <w:rPr>
          <w:rFonts w:ascii="Arial" w:eastAsia="Times New Roman" w:hAnsi="Arial" w:cs="Arial"/>
          <w:sz w:val="24"/>
          <w:szCs w:val="24"/>
          <w:lang w:eastAsia="pl-PL"/>
        </w:rPr>
        <w:t xml:space="preserve"> i ta wizja będzie kontynuowana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 xml:space="preserve">ypracował 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mechanizmy rozbudzania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odbiorcach</w:t>
      </w:r>
      <w:r w:rsidR="002711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chęci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>działania i obcowania z kulturą poprzez</w:t>
      </w:r>
      <w:r w:rsidR="00636B12">
        <w:rPr>
          <w:rFonts w:ascii="Arial" w:eastAsia="Times New Roman" w:hAnsi="Arial" w:cs="Arial"/>
          <w:sz w:val="24"/>
          <w:szCs w:val="24"/>
          <w:lang w:eastAsia="pl-PL"/>
        </w:rPr>
        <w:t xml:space="preserve"> korzysta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636B12">
        <w:rPr>
          <w:rFonts w:ascii="Arial" w:eastAsia="Times New Roman" w:hAnsi="Arial" w:cs="Arial"/>
          <w:sz w:val="24"/>
          <w:szCs w:val="24"/>
          <w:lang w:eastAsia="pl-PL"/>
        </w:rPr>
        <w:t xml:space="preserve"> z aktualnych form cyfrowych, tak aby nie wykluczać żadnej z grup społeczn</w:t>
      </w:r>
      <w:r w:rsidR="00A83DD9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636B1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Poprzez aktualizację potrzeb zbudował bazę odbiorców</w:t>
      </w:r>
      <w:r w:rsidR="00CA64B8">
        <w:rPr>
          <w:rFonts w:ascii="Arial" w:eastAsia="Times New Roman" w:hAnsi="Arial" w:cs="Arial"/>
          <w:sz w:val="24"/>
          <w:szCs w:val="24"/>
          <w:lang w:eastAsia="pl-PL"/>
        </w:rPr>
        <w:t xml:space="preserve"> i partnerów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 xml:space="preserve">, która poprzez kontynuację </w:t>
      </w:r>
      <w:r w:rsidR="00552EFA">
        <w:rPr>
          <w:rFonts w:ascii="Arial" w:eastAsia="Times New Roman" w:hAnsi="Arial" w:cs="Arial"/>
          <w:sz w:val="24"/>
          <w:szCs w:val="24"/>
          <w:lang w:eastAsia="pl-PL"/>
        </w:rPr>
        <w:t xml:space="preserve">stale się powiększa. </w:t>
      </w:r>
      <w:r w:rsidR="00FB79F5">
        <w:rPr>
          <w:rFonts w:ascii="Arial" w:eastAsia="Times New Roman" w:hAnsi="Arial" w:cs="Arial"/>
          <w:sz w:val="24"/>
          <w:szCs w:val="24"/>
          <w:lang w:eastAsia="pl-PL"/>
        </w:rPr>
        <w:t xml:space="preserve">Reagowanie na potrzeby i aktualna oferta </w:t>
      </w:r>
      <w:r w:rsidR="003064DE">
        <w:rPr>
          <w:rFonts w:ascii="Arial" w:eastAsia="Times New Roman" w:hAnsi="Arial" w:cs="Arial"/>
          <w:sz w:val="24"/>
          <w:szCs w:val="24"/>
          <w:lang w:eastAsia="pl-PL"/>
        </w:rPr>
        <w:t xml:space="preserve">oraz działania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sprzyj</w:t>
      </w:r>
      <w:r w:rsidR="00587474">
        <w:rPr>
          <w:rFonts w:ascii="Arial" w:eastAsia="Times New Roman" w:hAnsi="Arial" w:cs="Arial"/>
          <w:sz w:val="24"/>
          <w:szCs w:val="24"/>
          <w:lang w:eastAsia="pl-PL"/>
        </w:rPr>
        <w:t>ające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rozwojowi osobistemu</w:t>
      </w:r>
      <w:r w:rsidR="00587474">
        <w:rPr>
          <w:rFonts w:ascii="Arial" w:eastAsia="Times New Roman" w:hAnsi="Arial" w:cs="Arial"/>
          <w:sz w:val="24"/>
          <w:szCs w:val="24"/>
          <w:lang w:eastAsia="pl-PL"/>
        </w:rPr>
        <w:t xml:space="preserve"> a także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od</w:t>
      </w:r>
      <w:r w:rsidR="003064DE">
        <w:rPr>
          <w:rFonts w:ascii="Arial" w:eastAsia="Times New Roman" w:hAnsi="Arial" w:cs="Arial"/>
          <w:sz w:val="24"/>
          <w:szCs w:val="24"/>
          <w:lang w:eastAsia="pl-PL"/>
        </w:rPr>
        <w:t>powiednie warunki do integracji będą kontynuowane</w:t>
      </w:r>
      <w:r w:rsidR="0058747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DB2901" w14:paraId="47F4B7AC" w14:textId="77777777" w:rsidTr="00BB08A9">
        <w:tc>
          <w:tcPr>
            <w:tcW w:w="4606" w:type="dxa"/>
          </w:tcPr>
          <w:p w14:paraId="526AC7D9" w14:textId="77777777" w:rsidR="00DB2901" w:rsidRDefault="00DB2901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581B7FB" w14:textId="77777777" w:rsidR="00DB2901" w:rsidRPr="00DB2901" w:rsidRDefault="00DB2901" w:rsidP="006D5375">
            <w:pPr>
              <w:pStyle w:val="Akapitzlist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2" w:name="_Ref412641817"/>
            <w:r w:rsidRPr="00CE014F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  <w:t>ATRAKCYJNY</w:t>
            </w:r>
            <w:bookmarkEnd w:id="2"/>
          </w:p>
          <w:p w14:paraId="3C7C0475" w14:textId="77777777" w:rsidR="00DB2901" w:rsidRDefault="00E04682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4682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2E6E02A" wp14:editId="1E328F24">
                  <wp:extent cx="1344930" cy="1622517"/>
                  <wp:effectExtent l="19050" t="0" r="7620" b="0"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31" cy="1624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CC3C209" w14:textId="77777777" w:rsidR="00CA64B8" w:rsidRDefault="00CA64B8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CF7C2AF" w14:textId="77777777" w:rsidR="00DB2901" w:rsidRDefault="00393576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Atrakcyjna konkurencyjna oferta, zatrudnienie wykwalifikowanych animatorów, zapraszanie atrakcyjnych artystów, </w:t>
            </w:r>
            <w:r w:rsidR="00E035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dostęp do </w:t>
            </w:r>
            <w:r w:rsidR="001E5C5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kultury wysokiej</w:t>
            </w:r>
            <w:r w:rsidR="00F72C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dbałość o identyfikację Ośrodka w świadomości mieszkańców</w:t>
            </w:r>
            <w:r w:rsidR="00D10A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jako atrakcyjne miejsce rozwoju i spotkań</w:t>
            </w:r>
            <w:r w:rsidR="00CB552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</w:tbl>
    <w:p w14:paraId="12372451" w14:textId="77777777" w:rsidR="00A83DD9" w:rsidRDefault="00A83DD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79014E" w14:textId="77777777" w:rsidR="00EA263B" w:rsidRPr="00495A33" w:rsidRDefault="00EA263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33EAED" w14:textId="77777777" w:rsidR="00EA263B" w:rsidRPr="00495A33" w:rsidRDefault="005825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>Przełamanie podziałów na tradycyjne zajęcia poprzez wprowadzenie</w:t>
      </w:r>
      <w:r w:rsidR="002711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>zajęć interdyscyplinarnych, które mogą być skoncentrowane wokół jednego tematu czy problemu. Podejmowanie działań łączących</w:t>
      </w:r>
      <w:r w:rsidR="002711D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 xml:space="preserve">pokolenia, atrakcyjnych dla różnych grup 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wiekowych.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Poza działaniami integracyjnymi ukierunkowanie </w:t>
      </w:r>
      <w:r w:rsidR="003053A8">
        <w:rPr>
          <w:rFonts w:ascii="Arial" w:eastAsia="Times New Roman" w:hAnsi="Arial" w:cs="Arial"/>
          <w:sz w:val="24"/>
          <w:szCs w:val="24"/>
          <w:lang w:eastAsia="pl-PL"/>
        </w:rPr>
        <w:t>na poszczególne grupy odbiorców, szczególnie dziecięce i młodzieżowe.</w:t>
      </w:r>
      <w:r w:rsidR="00440E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>Kontynuacja w</w:t>
      </w:r>
      <w:r w:rsidR="00440ED7">
        <w:rPr>
          <w:rFonts w:ascii="Arial" w:eastAsia="Times New Roman" w:hAnsi="Arial" w:cs="Arial"/>
          <w:sz w:val="24"/>
          <w:szCs w:val="24"/>
          <w:lang w:eastAsia="pl-PL"/>
        </w:rPr>
        <w:t>zbogac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>onej</w:t>
      </w:r>
      <w:r w:rsidR="00440ED7">
        <w:rPr>
          <w:rFonts w:ascii="Arial" w:eastAsia="Times New Roman" w:hAnsi="Arial" w:cs="Arial"/>
          <w:sz w:val="24"/>
          <w:szCs w:val="24"/>
          <w:lang w:eastAsia="pl-PL"/>
        </w:rPr>
        <w:t xml:space="preserve"> oferty programowej o now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oczesne i atrakcyjne</w:t>
      </w:r>
      <w:r w:rsidR="00440ED7">
        <w:rPr>
          <w:rFonts w:ascii="Arial" w:eastAsia="Times New Roman" w:hAnsi="Arial" w:cs="Arial"/>
          <w:sz w:val="24"/>
          <w:szCs w:val="24"/>
          <w:lang w:eastAsia="pl-PL"/>
        </w:rPr>
        <w:t xml:space="preserve"> formy aktywności kulturalnej</w:t>
      </w:r>
      <w:r w:rsidR="00516A5A">
        <w:rPr>
          <w:rFonts w:ascii="Arial" w:eastAsia="Times New Roman" w:hAnsi="Arial" w:cs="Arial"/>
          <w:sz w:val="24"/>
          <w:szCs w:val="24"/>
          <w:lang w:eastAsia="pl-PL"/>
        </w:rPr>
        <w:t xml:space="preserve"> i edukacji w sferze kultury dla pozyskania nowych i utrzymania stałych współuczestników.</w:t>
      </w:r>
      <w:r w:rsidR="006306E8">
        <w:rPr>
          <w:rFonts w:ascii="Arial" w:eastAsia="Times New Roman" w:hAnsi="Arial" w:cs="Arial"/>
          <w:sz w:val="24"/>
          <w:szCs w:val="24"/>
          <w:lang w:eastAsia="pl-PL"/>
        </w:rPr>
        <w:t xml:space="preserve"> Atrakcyjne nagrody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 xml:space="preserve"> w konkursach</w:t>
      </w:r>
      <w:r w:rsidR="006306E8">
        <w:rPr>
          <w:rFonts w:ascii="Arial" w:eastAsia="Times New Roman" w:hAnsi="Arial" w:cs="Arial"/>
          <w:sz w:val="24"/>
          <w:szCs w:val="24"/>
          <w:lang w:eastAsia="pl-PL"/>
        </w:rPr>
        <w:t xml:space="preserve">, programy 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>wydarzeń</w:t>
      </w:r>
      <w:r w:rsidR="005A66F7">
        <w:rPr>
          <w:rFonts w:ascii="Arial" w:eastAsia="Times New Roman" w:hAnsi="Arial" w:cs="Arial"/>
          <w:sz w:val="24"/>
          <w:szCs w:val="24"/>
          <w:lang w:eastAsia="pl-PL"/>
        </w:rPr>
        <w:t xml:space="preserve"> i tematyka warsztatów</w:t>
      </w:r>
      <w:r w:rsidR="00674277">
        <w:rPr>
          <w:rFonts w:ascii="Arial" w:eastAsia="Times New Roman" w:hAnsi="Arial" w:cs="Arial"/>
          <w:sz w:val="24"/>
          <w:szCs w:val="24"/>
          <w:lang w:eastAsia="pl-PL"/>
        </w:rPr>
        <w:t>, ferii oraz</w:t>
      </w:r>
      <w:r w:rsidR="006306E8">
        <w:rPr>
          <w:rFonts w:ascii="Arial" w:eastAsia="Times New Roman" w:hAnsi="Arial" w:cs="Arial"/>
          <w:sz w:val="24"/>
          <w:szCs w:val="24"/>
          <w:lang w:eastAsia="pl-PL"/>
        </w:rPr>
        <w:t xml:space="preserve"> wakacji.</w:t>
      </w:r>
      <w:r w:rsidR="00DB2901">
        <w:rPr>
          <w:rFonts w:ascii="Arial" w:eastAsia="Times New Roman" w:hAnsi="Arial" w:cs="Arial"/>
          <w:sz w:val="24"/>
          <w:szCs w:val="24"/>
          <w:lang w:eastAsia="pl-PL"/>
        </w:rPr>
        <w:t xml:space="preserve"> Zapraszanie ciekawych i popularnych twórców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BB08A9">
        <w:rPr>
          <w:rFonts w:ascii="Arial" w:eastAsia="Times New Roman" w:hAnsi="Arial" w:cs="Arial"/>
          <w:sz w:val="24"/>
          <w:szCs w:val="24"/>
          <w:lang w:eastAsia="pl-PL"/>
        </w:rPr>
        <w:t xml:space="preserve"> stworzenie warunków do </w:t>
      </w:r>
      <w:r w:rsidR="00E03588">
        <w:rPr>
          <w:rFonts w:ascii="Arial" w:eastAsia="Times New Roman" w:hAnsi="Arial" w:cs="Arial"/>
          <w:sz w:val="24"/>
          <w:szCs w:val="24"/>
          <w:lang w:eastAsia="pl-PL"/>
        </w:rPr>
        <w:t>korzystania z kultury wysokiej (spektakle w teatrze, koncerty autorskie, wernisaże)</w:t>
      </w:r>
      <w:r w:rsidR="003B485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B2901" w14:paraId="4018CD54" w14:textId="77777777" w:rsidTr="00BB08A9">
        <w:trPr>
          <w:trHeight w:val="266"/>
        </w:trPr>
        <w:tc>
          <w:tcPr>
            <w:tcW w:w="4606" w:type="dxa"/>
          </w:tcPr>
          <w:p w14:paraId="33C8348E" w14:textId="77777777" w:rsidR="00DB2901" w:rsidRDefault="00DB2901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94F6BE" w14:textId="77777777" w:rsidR="00DB2901" w:rsidRPr="00CE014F" w:rsidRDefault="00DB2901" w:rsidP="006D5375">
            <w:pPr>
              <w:pStyle w:val="Akapitzlist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pl-PL"/>
              </w:rPr>
            </w:pPr>
            <w:r w:rsidRPr="00CE014F">
              <w:rPr>
                <w:rFonts w:ascii="Arial" w:eastAsia="Times New Roman" w:hAnsi="Arial" w:cs="Arial"/>
                <w:b/>
                <w:color w:val="1F497D" w:themeColor="text2"/>
                <w:sz w:val="24"/>
                <w:szCs w:val="24"/>
                <w:lang w:eastAsia="pl-PL"/>
              </w:rPr>
              <w:t>TWÓRCZY</w:t>
            </w:r>
            <w:r w:rsidRPr="00CE014F">
              <w:rPr>
                <w:rFonts w:ascii="Arial" w:eastAsia="Times New Roman" w:hAnsi="Arial" w:cs="Arial"/>
                <w:color w:val="1F497D" w:themeColor="text2"/>
                <w:sz w:val="24"/>
                <w:szCs w:val="24"/>
                <w:lang w:eastAsia="pl-PL"/>
              </w:rPr>
              <w:t xml:space="preserve">    </w:t>
            </w:r>
          </w:p>
          <w:p w14:paraId="47CA919E" w14:textId="77777777" w:rsidR="00DB2901" w:rsidRDefault="00E04682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04682">
              <w:rPr>
                <w:rFonts w:ascii="Arial" w:eastAsia="Times New Roman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4AA1081" wp14:editId="5B47CFB9">
                  <wp:extent cx="1289797" cy="1556005"/>
                  <wp:effectExtent l="19050" t="0" r="5603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03" cy="155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414135E3" w14:textId="77777777" w:rsidR="00BB08A9" w:rsidRPr="00BB08A9" w:rsidRDefault="00BB08A9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4"/>
                <w:szCs w:val="24"/>
              </w:rPr>
            </w:pPr>
          </w:p>
          <w:p w14:paraId="7DBD16FC" w14:textId="77777777" w:rsidR="00DB2901" w:rsidRDefault="006E6E94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sz w:val="24"/>
                <w:szCs w:val="24"/>
              </w:rPr>
            </w:pPr>
            <w:r w:rsidRPr="00BB08A9">
              <w:rPr>
                <w:sz w:val="24"/>
                <w:szCs w:val="24"/>
              </w:rPr>
              <w:t>Współtworzenie kultury z mieszkańcami, współpraca</w:t>
            </w:r>
            <w:r w:rsidR="00DB2901" w:rsidRPr="00BB08A9">
              <w:rPr>
                <w:sz w:val="24"/>
                <w:szCs w:val="24"/>
              </w:rPr>
              <w:t xml:space="preserve"> </w:t>
            </w:r>
            <w:r w:rsidRPr="00BB08A9">
              <w:rPr>
                <w:sz w:val="24"/>
                <w:szCs w:val="24"/>
              </w:rPr>
              <w:t>z różnymi instytucjami, tworzenie projektów aktywizujących mieszkańców i zawodowych artystów</w:t>
            </w:r>
            <w:r w:rsidR="00BB5393">
              <w:rPr>
                <w:sz w:val="24"/>
                <w:szCs w:val="24"/>
              </w:rPr>
              <w:t>, kontynuacja wydarzeń cieszących się popularnością, współtworzonych z mieszkańcami.</w:t>
            </w:r>
          </w:p>
          <w:p w14:paraId="5A27B35D" w14:textId="77777777" w:rsidR="00BB5393" w:rsidRPr="00BB08A9" w:rsidRDefault="00BB5393" w:rsidP="006D53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289E17E" w14:textId="77777777" w:rsidR="00EA263B" w:rsidRPr="0098036F" w:rsidRDefault="0098036F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03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4E9C474F" w14:textId="77777777" w:rsidR="00EA263B" w:rsidRDefault="005825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Ludzie, którzy przychodzą do </w:t>
      </w:r>
      <w:r w:rsidR="00D10A75">
        <w:rPr>
          <w:rFonts w:ascii="Arial" w:eastAsia="Times New Roman" w:hAnsi="Arial" w:cs="Arial"/>
          <w:sz w:val="24"/>
          <w:szCs w:val="24"/>
          <w:lang w:eastAsia="pl-PL"/>
        </w:rPr>
        <w:t>OKGL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nie tylko ją </w:t>
      </w:r>
      <w:proofErr w:type="gramStart"/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>konsumują</w:t>
      </w:r>
      <w:proofErr w:type="gramEnd"/>
      <w:r w:rsidR="00240C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ale </w:t>
      </w:r>
      <w:r w:rsidR="00A0448F">
        <w:rPr>
          <w:rFonts w:ascii="Arial" w:eastAsia="Times New Roman" w:hAnsi="Arial" w:cs="Arial"/>
          <w:sz w:val="24"/>
          <w:szCs w:val="24"/>
          <w:lang w:eastAsia="pl-PL"/>
        </w:rPr>
        <w:t>współtworzą. Stają się twórcami i</w:t>
      </w:r>
      <w:r w:rsidR="00EA263B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animatorami.</w:t>
      </w:r>
      <w:r w:rsidR="00240CB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 xml:space="preserve">Uczestnicząc w wielu dziedzinach życia społecznego oraz kulturalnego mogą wyrażać się indywidualnie i zespołowo. </w:t>
      </w:r>
      <w:r w:rsidR="00240CBC">
        <w:rPr>
          <w:rFonts w:ascii="Arial" w:eastAsia="Times New Roman" w:hAnsi="Arial" w:cs="Arial"/>
          <w:sz w:val="24"/>
          <w:szCs w:val="24"/>
          <w:lang w:eastAsia="pl-PL"/>
        </w:rPr>
        <w:t>Tylko dzięki aktywnej lokalnej społeczności i współdziałaniu z samorządami wsi możliwe jest kontynuowanie bogatej tradycji kulinarnej, rękodzielniczej i artystycznej.</w:t>
      </w:r>
      <w:r w:rsidR="00C60DB6">
        <w:rPr>
          <w:rFonts w:ascii="Arial" w:eastAsia="Times New Roman" w:hAnsi="Arial" w:cs="Arial"/>
          <w:sz w:val="24"/>
          <w:szCs w:val="24"/>
          <w:lang w:eastAsia="pl-PL"/>
        </w:rPr>
        <w:t xml:space="preserve"> Dlatego kontynuowane będą imprezy oraz pomysły lokalnej społeczności cieszące się popularnością</w:t>
      </w:r>
      <w:r w:rsidR="001E5C5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10A75">
        <w:rPr>
          <w:rFonts w:ascii="Arial" w:eastAsia="Times New Roman" w:hAnsi="Arial" w:cs="Arial"/>
          <w:sz w:val="24"/>
          <w:szCs w:val="24"/>
          <w:lang w:eastAsia="pl-PL"/>
        </w:rPr>
        <w:t xml:space="preserve"> Kontynuowane będą </w:t>
      </w:r>
      <w:r w:rsidR="004547F2">
        <w:rPr>
          <w:rFonts w:ascii="Arial" w:eastAsia="Times New Roman" w:hAnsi="Arial" w:cs="Arial"/>
          <w:sz w:val="24"/>
          <w:szCs w:val="24"/>
          <w:lang w:eastAsia="pl-PL"/>
        </w:rPr>
        <w:t>projekty współtworzone z mieszkańcami</w:t>
      </w:r>
      <w:r w:rsidR="00D10A75">
        <w:rPr>
          <w:rFonts w:ascii="Arial" w:eastAsia="Times New Roman" w:hAnsi="Arial" w:cs="Arial"/>
          <w:sz w:val="24"/>
          <w:szCs w:val="24"/>
          <w:lang w:eastAsia="pl-PL"/>
        </w:rPr>
        <w:t xml:space="preserve"> gminy</w:t>
      </w:r>
      <w:r w:rsidR="00B22A3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6885CD" w14:textId="77777777" w:rsidR="00B8291C" w:rsidRDefault="00B8291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E1FD17" w14:textId="77777777" w:rsidR="00BB5393" w:rsidRDefault="00BB539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B7193E" w14:textId="77777777" w:rsidR="00BB5393" w:rsidRDefault="00BB539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506113" w14:textId="77777777" w:rsidR="00EA263B" w:rsidRPr="00495A33" w:rsidRDefault="00EA263B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A8F1EA" w14:textId="77777777" w:rsidR="00495A33" w:rsidRPr="00E605C7" w:rsidRDefault="00391349" w:rsidP="006D5375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E605C7">
        <w:rPr>
          <w:rFonts w:ascii="Arial" w:eastAsia="Times New Roman" w:hAnsi="Arial" w:cs="Arial"/>
          <w:b/>
          <w:sz w:val="28"/>
          <w:szCs w:val="28"/>
          <w:lang w:eastAsia="pl-PL"/>
        </w:rPr>
        <w:t>Analiza stanu kadrowego i sytuacji ekonomicznej Ośrodka Kultury</w:t>
      </w:r>
      <w:r w:rsidR="00D72A23" w:rsidRPr="00E605C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Gminy Lubin</w:t>
      </w:r>
    </w:p>
    <w:p w14:paraId="655579F1" w14:textId="77777777" w:rsidR="00516A5A" w:rsidRDefault="00516A5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1B340DE3" w14:textId="77777777" w:rsidR="00516A5A" w:rsidRDefault="001A659A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="00516A5A">
        <w:rPr>
          <w:rFonts w:ascii="Arial" w:eastAsia="Times New Roman" w:hAnsi="Arial" w:cs="Arial"/>
          <w:sz w:val="24"/>
          <w:szCs w:val="24"/>
          <w:lang w:eastAsia="pl-PL"/>
        </w:rPr>
        <w:t xml:space="preserve">W celu realizacji wizji konieczna jest </w:t>
      </w:r>
      <w:r w:rsidR="00FE0860">
        <w:rPr>
          <w:rFonts w:ascii="Arial" w:eastAsia="Times New Roman" w:hAnsi="Arial" w:cs="Arial"/>
          <w:sz w:val="24"/>
          <w:szCs w:val="24"/>
          <w:lang w:eastAsia="pl-PL"/>
        </w:rPr>
        <w:t xml:space="preserve">kontynuacja przyjętej w 2015 roku </w:t>
      </w:r>
      <w:r w:rsidR="005F2A08">
        <w:rPr>
          <w:rFonts w:ascii="Arial" w:eastAsia="Times New Roman" w:hAnsi="Arial" w:cs="Arial"/>
          <w:sz w:val="24"/>
          <w:szCs w:val="24"/>
          <w:lang w:eastAsia="pl-PL"/>
        </w:rPr>
        <w:t>analizy</w:t>
      </w:r>
      <w:r w:rsidR="00516A5A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strategii rozwoju</w:t>
      </w:r>
      <w:r w:rsidR="00516A5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 xml:space="preserve"> Efektywne zarządzanie</w:t>
      </w:r>
      <w:r w:rsidR="005825E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E08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25E8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5825E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większenie elastyczności </w:t>
      </w:r>
      <w:r w:rsidR="00FE086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825E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i ekonomiki działania 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478AA">
        <w:rPr>
          <w:rFonts w:ascii="Arial" w:eastAsia="Times New Roman" w:hAnsi="Arial" w:cs="Arial"/>
          <w:sz w:val="24"/>
          <w:szCs w:val="24"/>
          <w:lang w:eastAsia="pl-PL"/>
        </w:rPr>
        <w:t xml:space="preserve">środka 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478AA">
        <w:rPr>
          <w:rFonts w:ascii="Arial" w:eastAsia="Times New Roman" w:hAnsi="Arial" w:cs="Arial"/>
          <w:sz w:val="24"/>
          <w:szCs w:val="24"/>
          <w:lang w:eastAsia="pl-PL"/>
        </w:rPr>
        <w:t>ultury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 xml:space="preserve"> możliwe jest poprzez restrukturyzację kadrową i organizacyjną, weryfikację jakości pracy pracowników oraz prawidłowe zarządzanie zasobami fina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DF046C">
        <w:rPr>
          <w:rFonts w:ascii="Arial" w:eastAsia="Times New Roman" w:hAnsi="Arial" w:cs="Arial"/>
          <w:sz w:val="24"/>
          <w:szCs w:val="24"/>
          <w:lang w:eastAsia="pl-PL"/>
        </w:rPr>
        <w:t>sowymi.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 xml:space="preserve"> Ten proces będzi</w:t>
      </w:r>
      <w:r w:rsidR="003E686B">
        <w:rPr>
          <w:rFonts w:ascii="Arial" w:eastAsia="Times New Roman" w:hAnsi="Arial" w:cs="Arial"/>
          <w:sz w:val="24"/>
          <w:szCs w:val="24"/>
          <w:lang w:eastAsia="pl-PL"/>
        </w:rPr>
        <w:t>e kontynuowany w latach 20</w:t>
      </w:r>
      <w:r w:rsidR="00557347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3E686B"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="00557347">
        <w:rPr>
          <w:rFonts w:ascii="Arial" w:eastAsia="Times New Roman" w:hAnsi="Arial" w:cs="Arial"/>
          <w:sz w:val="24"/>
          <w:szCs w:val="24"/>
          <w:lang w:eastAsia="pl-PL"/>
        </w:rPr>
        <w:t>32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57031" w14:textId="77777777" w:rsidR="006306E8" w:rsidRDefault="006306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ADE084" w14:textId="77777777" w:rsidR="009E74D8" w:rsidRPr="00495A33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B0431" w14:textId="77777777" w:rsidR="00495A33" w:rsidRPr="005825E8" w:rsidRDefault="009E74D8" w:rsidP="006D5375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25E8">
        <w:rPr>
          <w:rFonts w:ascii="Arial" w:eastAsia="Times New Roman" w:hAnsi="Arial" w:cs="Arial"/>
          <w:b/>
          <w:sz w:val="24"/>
          <w:szCs w:val="24"/>
          <w:lang w:eastAsia="pl-PL"/>
        </w:rPr>
        <w:t>R</w:t>
      </w:r>
      <w:r w:rsidR="00495A33" w:rsidRPr="005825E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estrukturyzacja kadrowa </w:t>
      </w:r>
    </w:p>
    <w:p w14:paraId="6B2C9647" w14:textId="77777777" w:rsidR="009E74D8" w:rsidRPr="00495A33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8E10C3" w14:textId="77777777" w:rsidR="009E74D8" w:rsidRPr="00495A33" w:rsidRDefault="005825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 xml:space="preserve"> Kontynuowanie restrukturyzacji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zatrudnienia ma za zadanie dostosowanie posiadanego potencjału pracowniczego do skutecznego działania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środka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sz w:val="24"/>
          <w:szCs w:val="24"/>
          <w:lang w:eastAsia="pl-PL"/>
        </w:rPr>
        <w:t>ultury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E74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Program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>kontynuuje zapoczątkowaną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zmianę o charakterze jakościowym poprzez</w:t>
      </w:r>
      <w:r w:rsidR="009E74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przekształcenie struktury kwalifikacyjnej, zawodowej lub stanowiskowej</w:t>
      </w:r>
      <w:r w:rsidR="009E74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pracowników zatrudnionych na umowę o pracę, jak i pracowników zatrudnionych na</w:t>
      </w:r>
      <w:r w:rsidR="009E74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umowę zlecenie.</w:t>
      </w:r>
      <w:r w:rsidRPr="005825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aksymalne wykorzystanie potencjału zatrudnionych pracowników,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weryfikację ich kwalifikacji oraz połączenie zadań.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 xml:space="preserve"> Monitorowanie instruktorów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br/>
        <w:t>i pracowników, m</w:t>
      </w:r>
      <w:r w:rsidR="00106BF5">
        <w:rPr>
          <w:rFonts w:ascii="Arial" w:eastAsia="Times New Roman" w:hAnsi="Arial" w:cs="Arial"/>
          <w:sz w:val="24"/>
          <w:szCs w:val="24"/>
          <w:lang w:eastAsia="pl-PL"/>
        </w:rPr>
        <w:t>otywowanie do rozwoju i doskonalenia się 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oprzez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 xml:space="preserve">ulepszanie organizacji </w:t>
      </w:r>
      <w:r>
        <w:rPr>
          <w:rFonts w:ascii="Arial" w:eastAsia="Times New Roman" w:hAnsi="Arial" w:cs="Arial"/>
          <w:sz w:val="24"/>
          <w:szCs w:val="24"/>
          <w:lang w:eastAsia="pl-PL"/>
        </w:rPr>
        <w:t>pracy, szkolenia i podnoszenie kwalifikacji</w:t>
      </w:r>
      <w:r w:rsidR="00106BF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25E320" w14:textId="77777777" w:rsidR="009E74D8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873E1B" w14:textId="77777777" w:rsidR="009E74D8" w:rsidRPr="00177883" w:rsidRDefault="009E74D8" w:rsidP="006D5375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77883">
        <w:rPr>
          <w:rFonts w:ascii="Arial" w:eastAsia="Times New Roman" w:hAnsi="Arial" w:cs="Arial"/>
          <w:b/>
          <w:sz w:val="24"/>
          <w:szCs w:val="24"/>
          <w:lang w:eastAsia="pl-PL"/>
        </w:rPr>
        <w:t>Restrukturyzacja organizacyjna</w:t>
      </w:r>
    </w:p>
    <w:p w14:paraId="1C6678D6" w14:textId="77777777" w:rsidR="009E74D8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367A38" w14:textId="77777777" w:rsidR="00B8291C" w:rsidRPr="00495A33" w:rsidRDefault="0017788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642C6">
        <w:rPr>
          <w:rFonts w:cs="Atkinson Hyperlegible"/>
          <w:color w:val="000000"/>
          <w:sz w:val="23"/>
          <w:szCs w:val="23"/>
        </w:rPr>
        <w:t xml:space="preserve">Działalność realizują Dział Organizacji Imprez i Promocji, Dział </w:t>
      </w:r>
      <w:r w:rsidR="00CC6B48">
        <w:rPr>
          <w:rFonts w:ascii="Arial" w:eastAsia="Times New Roman" w:hAnsi="Arial" w:cs="Arial"/>
          <w:sz w:val="24"/>
          <w:szCs w:val="24"/>
          <w:lang w:eastAsia="pl-PL"/>
        </w:rPr>
        <w:t>Księgowości, Kadr i Organizacji</w:t>
      </w:r>
      <w:r w:rsidR="00CC6B48">
        <w:rPr>
          <w:rFonts w:cs="Atkinson Hyperlegible"/>
          <w:color w:val="000000"/>
          <w:sz w:val="23"/>
          <w:szCs w:val="23"/>
        </w:rPr>
        <w:t xml:space="preserve"> i </w:t>
      </w:r>
      <w:r w:rsidR="004642C6">
        <w:rPr>
          <w:rFonts w:cs="Atkinson Hyperlegible"/>
          <w:color w:val="000000"/>
          <w:sz w:val="23"/>
          <w:szCs w:val="23"/>
        </w:rPr>
        <w:t xml:space="preserve">Dział Administracyjno-Techniczny. </w:t>
      </w:r>
      <w:r w:rsidR="007824FF">
        <w:rPr>
          <w:rFonts w:ascii="Arial" w:eastAsia="Times New Roman" w:hAnsi="Arial" w:cs="Arial"/>
          <w:sz w:val="24"/>
          <w:szCs w:val="24"/>
          <w:lang w:eastAsia="pl-PL"/>
        </w:rPr>
        <w:t>W związku z po</w:t>
      </w:r>
      <w:r w:rsidR="004415C9">
        <w:rPr>
          <w:rFonts w:ascii="Arial" w:eastAsia="Times New Roman" w:hAnsi="Arial" w:cs="Arial"/>
          <w:sz w:val="24"/>
          <w:szCs w:val="24"/>
          <w:lang w:eastAsia="pl-PL"/>
        </w:rPr>
        <w:t xml:space="preserve">szerzeniem zadań OKGL, </w:t>
      </w:r>
      <w:r w:rsidR="001800AD">
        <w:rPr>
          <w:rFonts w:ascii="Arial" w:eastAsia="Times New Roman" w:hAnsi="Arial" w:cs="Arial"/>
          <w:sz w:val="24"/>
          <w:szCs w:val="24"/>
          <w:lang w:eastAsia="pl-PL"/>
        </w:rPr>
        <w:t xml:space="preserve">zwiększeniem </w:t>
      </w:r>
      <w:r w:rsidR="007824FF">
        <w:rPr>
          <w:rFonts w:ascii="Arial" w:eastAsia="Times New Roman" w:hAnsi="Arial" w:cs="Arial"/>
          <w:sz w:val="24"/>
          <w:szCs w:val="24"/>
          <w:lang w:eastAsia="pl-PL"/>
        </w:rPr>
        <w:t xml:space="preserve">liczby </w:t>
      </w:r>
      <w:r w:rsidR="001800AD">
        <w:rPr>
          <w:rFonts w:ascii="Arial" w:eastAsia="Times New Roman" w:hAnsi="Arial" w:cs="Arial"/>
          <w:sz w:val="24"/>
          <w:szCs w:val="24"/>
          <w:lang w:eastAsia="pl-PL"/>
        </w:rPr>
        <w:t>działań i uatrakcyjnieniem oferty, wprowadzeniem opłat za uczestnic</w:t>
      </w:r>
      <w:r w:rsidR="00275DF8">
        <w:rPr>
          <w:rFonts w:ascii="Arial" w:eastAsia="Times New Roman" w:hAnsi="Arial" w:cs="Arial"/>
          <w:sz w:val="24"/>
          <w:szCs w:val="24"/>
          <w:lang w:eastAsia="pl-PL"/>
        </w:rPr>
        <w:t>two w większości zajęć, warsztatów</w:t>
      </w:r>
      <w:r w:rsidR="006A29AA">
        <w:rPr>
          <w:rFonts w:ascii="Arial" w:eastAsia="Times New Roman" w:hAnsi="Arial" w:cs="Arial"/>
          <w:sz w:val="24"/>
          <w:szCs w:val="24"/>
          <w:lang w:eastAsia="pl-PL"/>
        </w:rPr>
        <w:t xml:space="preserve">, zwiększeniem liczby obiektów </w:t>
      </w:r>
      <w:r w:rsidR="001800AD">
        <w:rPr>
          <w:rFonts w:ascii="Arial" w:eastAsia="Times New Roman" w:hAnsi="Arial" w:cs="Arial"/>
          <w:sz w:val="24"/>
          <w:szCs w:val="24"/>
          <w:lang w:eastAsia="pl-PL"/>
        </w:rPr>
        <w:t xml:space="preserve">OKGL </w:t>
      </w:r>
      <w:r w:rsidR="0095723D">
        <w:rPr>
          <w:rFonts w:ascii="Arial" w:eastAsia="Times New Roman" w:hAnsi="Arial" w:cs="Arial"/>
          <w:sz w:val="24"/>
          <w:szCs w:val="24"/>
          <w:lang w:eastAsia="pl-PL"/>
        </w:rPr>
        <w:t>planuje</w:t>
      </w:r>
      <w:r w:rsidR="00275D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6B86">
        <w:rPr>
          <w:rFonts w:ascii="Arial" w:eastAsia="Times New Roman" w:hAnsi="Arial" w:cs="Arial"/>
          <w:sz w:val="24"/>
          <w:szCs w:val="24"/>
          <w:lang w:eastAsia="pl-PL"/>
        </w:rPr>
        <w:t xml:space="preserve">rozbudowę </w:t>
      </w:r>
      <w:r w:rsidR="007469EB">
        <w:rPr>
          <w:rFonts w:ascii="Arial" w:eastAsia="Times New Roman" w:hAnsi="Arial" w:cs="Arial"/>
          <w:sz w:val="24"/>
          <w:szCs w:val="24"/>
          <w:lang w:eastAsia="pl-PL"/>
        </w:rPr>
        <w:t xml:space="preserve">struktury organizacyjnej: </w:t>
      </w:r>
      <w:r w:rsidR="008A1511">
        <w:rPr>
          <w:rFonts w:ascii="Arial" w:eastAsia="Times New Roman" w:hAnsi="Arial" w:cs="Arial"/>
          <w:sz w:val="24"/>
          <w:szCs w:val="24"/>
          <w:lang w:eastAsia="pl-PL"/>
        </w:rPr>
        <w:t>Działu Księgowości, Kadr i Organizacji, Adm</w:t>
      </w:r>
      <w:r w:rsidR="007469EB">
        <w:rPr>
          <w:rFonts w:ascii="Arial" w:eastAsia="Times New Roman" w:hAnsi="Arial" w:cs="Arial"/>
          <w:sz w:val="24"/>
          <w:szCs w:val="24"/>
          <w:lang w:eastAsia="pl-PL"/>
        </w:rPr>
        <w:t xml:space="preserve">inistracyjno-Technicznego </w:t>
      </w:r>
      <w:proofErr w:type="gramStart"/>
      <w:r w:rsidR="007469EB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="00275D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69EB">
        <w:rPr>
          <w:rFonts w:cs="Atkinson Hyperlegible"/>
          <w:color w:val="000000"/>
          <w:sz w:val="23"/>
          <w:szCs w:val="23"/>
        </w:rPr>
        <w:t>Dział</w:t>
      </w:r>
      <w:proofErr w:type="gramEnd"/>
      <w:r w:rsidR="007469EB">
        <w:rPr>
          <w:rFonts w:cs="Atkinson Hyperlegible"/>
          <w:color w:val="000000"/>
          <w:sz w:val="23"/>
          <w:szCs w:val="23"/>
        </w:rPr>
        <w:t xml:space="preserve"> Organizacji Imprez i Promocji</w:t>
      </w:r>
      <w:r w:rsidR="007469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75DF8">
        <w:rPr>
          <w:rFonts w:ascii="Arial" w:eastAsia="Times New Roman" w:hAnsi="Arial" w:cs="Arial"/>
          <w:sz w:val="24"/>
          <w:szCs w:val="24"/>
          <w:lang w:eastAsia="pl-PL"/>
        </w:rPr>
        <w:t xml:space="preserve">uwzględniając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>weryfikację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zadań, wykorzystanie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 xml:space="preserve">potencjału, mobilności, efektywności 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9E74D8" w:rsidRPr="00495A33">
        <w:rPr>
          <w:rFonts w:ascii="Arial" w:eastAsia="Times New Roman" w:hAnsi="Arial" w:cs="Arial"/>
          <w:sz w:val="24"/>
          <w:szCs w:val="24"/>
          <w:lang w:eastAsia="pl-PL"/>
        </w:rPr>
        <w:t>dyspozycyjności pracowników.</w:t>
      </w:r>
      <w:r w:rsidR="00B8291C">
        <w:rPr>
          <w:rFonts w:ascii="Arial" w:eastAsia="Times New Roman" w:hAnsi="Arial" w:cs="Arial"/>
          <w:sz w:val="24"/>
          <w:szCs w:val="24"/>
          <w:lang w:eastAsia="pl-PL"/>
        </w:rPr>
        <w:t xml:space="preserve"> Elastyczność działania 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>poprzez</w:t>
      </w:r>
      <w:r w:rsidR="00FE0860">
        <w:rPr>
          <w:rFonts w:ascii="Arial" w:eastAsia="Times New Roman" w:hAnsi="Arial" w:cs="Arial"/>
          <w:sz w:val="24"/>
          <w:szCs w:val="24"/>
          <w:lang w:eastAsia="pl-PL"/>
        </w:rPr>
        <w:t xml:space="preserve"> elastyczne formy zatrudnienia i ko</w:t>
      </w:r>
      <w:r w:rsidR="00D71140">
        <w:rPr>
          <w:rFonts w:ascii="Arial" w:eastAsia="Times New Roman" w:hAnsi="Arial" w:cs="Arial"/>
          <w:sz w:val="24"/>
          <w:szCs w:val="24"/>
          <w:lang w:eastAsia="pl-PL"/>
        </w:rPr>
        <w:t>ntynuowanie zmian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 struktury organizacyjnej 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>spowodował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 xml:space="preserve">ulepszenie 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zmiany organizacji wewnętrznej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 systemu zarządzania.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F1D43">
        <w:rPr>
          <w:rFonts w:ascii="Arial" w:eastAsia="Times New Roman" w:hAnsi="Arial" w:cs="Arial"/>
          <w:sz w:val="24"/>
          <w:szCs w:val="24"/>
          <w:lang w:eastAsia="pl-PL"/>
        </w:rPr>
        <w:t xml:space="preserve">OKGL planuje rozbudowanie działalności i pozyskanie przestrzeni na powiększenie </w:t>
      </w:r>
      <w:r w:rsidR="00912B0B">
        <w:rPr>
          <w:rFonts w:ascii="Arial" w:eastAsia="Times New Roman" w:hAnsi="Arial" w:cs="Arial"/>
          <w:sz w:val="24"/>
          <w:szCs w:val="24"/>
          <w:lang w:eastAsia="pl-PL"/>
        </w:rPr>
        <w:t>wystaw tematycznych.</w:t>
      </w:r>
    </w:p>
    <w:p w14:paraId="1EFB6CF8" w14:textId="77777777" w:rsidR="009E74D8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902988" w14:textId="77777777" w:rsidR="009E74D8" w:rsidRDefault="009E74D8" w:rsidP="006D5375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Weryfikacja </w:t>
      </w:r>
      <w:r w:rsidR="00BA79ED">
        <w:rPr>
          <w:rFonts w:ascii="Arial" w:eastAsia="Times New Roman" w:hAnsi="Arial" w:cs="Arial"/>
          <w:b/>
          <w:sz w:val="24"/>
          <w:szCs w:val="24"/>
          <w:lang w:eastAsia="pl-PL"/>
        </w:rPr>
        <w:t>jakości pracy pracowników</w:t>
      </w:r>
    </w:p>
    <w:p w14:paraId="6B960C2A" w14:textId="77777777" w:rsidR="009E74D8" w:rsidRDefault="009E74D8" w:rsidP="006D537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65D8537" w14:textId="77777777" w:rsidR="00495A33" w:rsidRDefault="0017788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>Wprowadzone w 2016 roku p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eriodyczne oceny pracowników w oparciu 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306E8">
        <w:rPr>
          <w:rFonts w:ascii="Arial" w:eastAsia="Times New Roman" w:hAnsi="Arial" w:cs="Arial"/>
          <w:sz w:val="24"/>
          <w:szCs w:val="24"/>
          <w:lang w:eastAsia="pl-PL"/>
        </w:rPr>
        <w:t>o realizację</w:t>
      </w:r>
      <w:r w:rsidR="00495A3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ustalonych celów</w:t>
      </w:r>
      <w:r w:rsidR="00BA79ED">
        <w:rPr>
          <w:rFonts w:ascii="Arial" w:eastAsia="Times New Roman" w:hAnsi="Arial" w:cs="Arial"/>
          <w:sz w:val="24"/>
          <w:szCs w:val="24"/>
          <w:lang w:eastAsia="pl-PL"/>
        </w:rPr>
        <w:t xml:space="preserve"> to kompleksowe, </w:t>
      </w:r>
      <w:r w:rsidR="006A6FB1">
        <w:rPr>
          <w:rFonts w:ascii="Arial" w:eastAsia="Times New Roman" w:hAnsi="Arial" w:cs="Arial"/>
          <w:sz w:val="24"/>
          <w:szCs w:val="24"/>
          <w:lang w:eastAsia="pl-PL"/>
        </w:rPr>
        <w:t xml:space="preserve">zaplanowane narzędzie pozwalające ocenić poziom efektywności i kompetencji pracowników. Ocena pracy jest istotną częścią skutecznego zarządzania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ośrodkiem </w:t>
      </w:r>
      <w:r w:rsidR="006A6FB1">
        <w:rPr>
          <w:rFonts w:ascii="Arial" w:eastAsia="Times New Roman" w:hAnsi="Arial" w:cs="Arial"/>
          <w:sz w:val="24"/>
          <w:szCs w:val="24"/>
          <w:lang w:eastAsia="pl-PL"/>
        </w:rPr>
        <w:t xml:space="preserve">i efektywności pracy pracowników. Program zakłada 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dokonywanie okresowych ocen pracowników jako </w:t>
      </w:r>
      <w:r w:rsidR="00FC0FAD">
        <w:rPr>
          <w:rFonts w:ascii="Arial" w:eastAsia="Times New Roman" w:hAnsi="Arial" w:cs="Arial"/>
          <w:sz w:val="24"/>
          <w:szCs w:val="24"/>
          <w:lang w:eastAsia="pl-PL"/>
        </w:rPr>
        <w:t xml:space="preserve">nie tylko 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>źródła informacji niezbędnych do podejmowania decyzji personalnych</w:t>
      </w:r>
      <w:r w:rsidR="00FC0FAD">
        <w:rPr>
          <w:rFonts w:ascii="Arial" w:eastAsia="Times New Roman" w:hAnsi="Arial" w:cs="Arial"/>
          <w:sz w:val="24"/>
          <w:szCs w:val="24"/>
          <w:lang w:eastAsia="pl-PL"/>
        </w:rPr>
        <w:t xml:space="preserve">, ale przede wszystkim narzędzia pokazującego mocne i słabsze strony pracownika </w:t>
      </w:r>
      <w:r w:rsidR="00FC0FAD">
        <w:rPr>
          <w:rFonts w:ascii="Arial" w:eastAsia="Times New Roman" w:hAnsi="Arial" w:cs="Arial"/>
          <w:sz w:val="24"/>
          <w:szCs w:val="24"/>
          <w:lang w:eastAsia="pl-PL"/>
        </w:rPr>
        <w:br/>
        <w:t>i stwarzającego możliwości poprawy jakości pracy.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 Ok</w:t>
      </w:r>
      <w:r w:rsidR="00FC0FAD">
        <w:rPr>
          <w:rFonts w:ascii="Arial" w:eastAsia="Times New Roman" w:hAnsi="Arial" w:cs="Arial"/>
          <w:sz w:val="24"/>
          <w:szCs w:val="24"/>
          <w:lang w:eastAsia="pl-PL"/>
        </w:rPr>
        <w:t>resowe oceny pracowników pozwa</w:t>
      </w:r>
      <w:r w:rsidR="009F5CE0">
        <w:rPr>
          <w:rFonts w:ascii="Arial" w:eastAsia="Times New Roman" w:hAnsi="Arial" w:cs="Arial"/>
          <w:sz w:val="24"/>
          <w:szCs w:val="24"/>
          <w:lang w:eastAsia="pl-PL"/>
        </w:rPr>
        <w:t>lają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 na weryfikację </w:t>
      </w:r>
      <w:r w:rsidR="00FC0FAD">
        <w:rPr>
          <w:rFonts w:ascii="Arial" w:eastAsia="Times New Roman" w:hAnsi="Arial" w:cs="Arial"/>
          <w:sz w:val="24"/>
          <w:szCs w:val="24"/>
          <w:lang w:eastAsia="pl-PL"/>
        </w:rPr>
        <w:t xml:space="preserve">efektywnego 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wykonywania </w:t>
      </w:r>
      <w:r w:rsidR="005A66F7">
        <w:rPr>
          <w:rFonts w:ascii="Arial" w:eastAsia="Times New Roman" w:hAnsi="Arial" w:cs="Arial"/>
          <w:sz w:val="24"/>
          <w:szCs w:val="24"/>
          <w:lang w:eastAsia="pl-PL"/>
        </w:rPr>
        <w:t>zadań, zaangażowania</w:t>
      </w:r>
      <w:r w:rsidR="003353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66F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</w:t>
      </w:r>
      <w:r w:rsidR="00335357">
        <w:rPr>
          <w:rFonts w:ascii="Arial" w:eastAsia="Times New Roman" w:hAnsi="Arial" w:cs="Arial"/>
          <w:sz w:val="24"/>
          <w:szCs w:val="24"/>
          <w:lang w:eastAsia="pl-PL"/>
        </w:rPr>
        <w:t>możliwości rozwoju O</w:t>
      </w:r>
      <w:r w:rsidR="00F478AA">
        <w:rPr>
          <w:rFonts w:ascii="Arial" w:eastAsia="Times New Roman" w:hAnsi="Arial" w:cs="Arial"/>
          <w:sz w:val="24"/>
          <w:szCs w:val="24"/>
          <w:lang w:eastAsia="pl-PL"/>
        </w:rPr>
        <w:t xml:space="preserve">środka </w:t>
      </w:r>
      <w:r w:rsidR="00335357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F478AA">
        <w:rPr>
          <w:rFonts w:ascii="Arial" w:eastAsia="Times New Roman" w:hAnsi="Arial" w:cs="Arial"/>
          <w:sz w:val="24"/>
          <w:szCs w:val="24"/>
          <w:lang w:eastAsia="pl-PL"/>
        </w:rPr>
        <w:t>ultury</w:t>
      </w:r>
      <w:r w:rsidR="00BD4C82">
        <w:rPr>
          <w:rFonts w:ascii="Arial" w:eastAsia="Times New Roman" w:hAnsi="Arial" w:cs="Arial"/>
          <w:sz w:val="24"/>
          <w:szCs w:val="24"/>
          <w:lang w:eastAsia="pl-PL"/>
        </w:rPr>
        <w:t xml:space="preserve"> i będą kontynuowane w latach 2025-2032.</w:t>
      </w:r>
    </w:p>
    <w:p w14:paraId="7CCC86CA" w14:textId="77777777" w:rsidR="008C2A29" w:rsidRDefault="008C2A2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5BDE4E" w14:textId="77777777" w:rsidR="008C2A29" w:rsidRDefault="008C2A29" w:rsidP="006D5375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Weryfikacja budżetu</w:t>
      </w:r>
      <w:r w:rsidR="00F617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majątku </w:t>
      </w:r>
    </w:p>
    <w:p w14:paraId="586C37F7" w14:textId="77777777" w:rsidR="008C2A29" w:rsidRDefault="008C2A29" w:rsidP="006D5375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AABF292" w14:textId="77777777" w:rsidR="00B8291C" w:rsidRPr="00495A33" w:rsidRDefault="0017788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D7505E">
        <w:rPr>
          <w:rFonts w:ascii="Arial" w:eastAsia="Times New Roman" w:hAnsi="Arial" w:cs="Arial"/>
          <w:sz w:val="24"/>
          <w:szCs w:val="24"/>
          <w:lang w:eastAsia="pl-PL"/>
        </w:rPr>
        <w:t xml:space="preserve">Weryfikacja budżetu poprzez bieżącą szczegółową analizę dochodów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7505E">
        <w:rPr>
          <w:rFonts w:ascii="Arial" w:eastAsia="Times New Roman" w:hAnsi="Arial" w:cs="Arial"/>
          <w:sz w:val="24"/>
          <w:szCs w:val="24"/>
          <w:lang w:eastAsia="pl-PL"/>
        </w:rPr>
        <w:t>i wydatków.</w:t>
      </w:r>
      <w:r w:rsidR="00B829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 xml:space="preserve">Dogłębne </w:t>
      </w:r>
      <w:r w:rsidR="00B8291C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analizowanie planu budżetu oraz 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realizacji planu finansowego </w:t>
      </w:r>
      <w:r w:rsidR="00B8291C" w:rsidRPr="00495A33">
        <w:rPr>
          <w:rFonts w:ascii="Arial" w:eastAsia="Times New Roman" w:hAnsi="Arial" w:cs="Arial"/>
          <w:sz w:val="24"/>
          <w:szCs w:val="24"/>
          <w:lang w:eastAsia="pl-PL"/>
        </w:rPr>
        <w:t>w latach</w:t>
      </w:r>
      <w:r w:rsidR="00B829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8291C" w:rsidRPr="00495A33">
        <w:rPr>
          <w:rFonts w:ascii="Arial" w:eastAsia="Times New Roman" w:hAnsi="Arial" w:cs="Arial"/>
          <w:sz w:val="24"/>
          <w:szCs w:val="24"/>
          <w:lang w:eastAsia="pl-PL"/>
        </w:rPr>
        <w:t>ubiegłych</w:t>
      </w:r>
      <w:r w:rsidR="0008370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 xml:space="preserve">i weryfikacja </w:t>
      </w:r>
      <w:r w:rsidR="00FA2F3A" w:rsidRPr="00FA2F3A">
        <w:rPr>
          <w:rFonts w:ascii="Arial" w:eastAsia="Times New Roman" w:hAnsi="Arial" w:cs="Arial"/>
          <w:sz w:val="24"/>
          <w:szCs w:val="24"/>
          <w:lang w:eastAsia="pl-PL"/>
        </w:rPr>
        <w:t>możliwych oszczędnoś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>ci</w:t>
      </w:r>
      <w:r w:rsidR="00B8291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144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083701">
        <w:rPr>
          <w:rFonts w:ascii="Arial" w:eastAsia="Times New Roman" w:hAnsi="Arial" w:cs="Arial"/>
          <w:sz w:val="24"/>
          <w:szCs w:val="24"/>
          <w:lang w:eastAsia="pl-PL"/>
        </w:rPr>
        <w:t xml:space="preserve">nwentaryzacja </w:t>
      </w:r>
      <w:r w:rsidR="006306E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83701">
        <w:rPr>
          <w:rFonts w:ascii="Arial" w:eastAsia="Times New Roman" w:hAnsi="Arial" w:cs="Arial"/>
          <w:sz w:val="24"/>
          <w:szCs w:val="24"/>
          <w:lang w:eastAsia="pl-PL"/>
        </w:rPr>
        <w:t>i rozpoznanie potrzeb poprzez przegląd stanu poszczególnych obiektów i ich wyposażenia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 xml:space="preserve">, opracowanie listy niezbędnych 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 xml:space="preserve">napraw 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>oraz mo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>żliwości pozyskania środków na i</w:t>
      </w:r>
      <w:r w:rsidR="00FA2F3A">
        <w:rPr>
          <w:rFonts w:ascii="Arial" w:eastAsia="Times New Roman" w:hAnsi="Arial" w:cs="Arial"/>
          <w:sz w:val="24"/>
          <w:szCs w:val="24"/>
          <w:lang w:eastAsia="pl-PL"/>
        </w:rPr>
        <w:t>ch realizację</w:t>
      </w:r>
      <w:r w:rsidR="00C409E5">
        <w:rPr>
          <w:rFonts w:ascii="Arial" w:eastAsia="Times New Roman" w:hAnsi="Arial" w:cs="Arial"/>
          <w:sz w:val="24"/>
          <w:szCs w:val="24"/>
          <w:lang w:eastAsia="pl-PL"/>
        </w:rPr>
        <w:t>. Program zakłada bieżący monitoring budżetu oraz wprowadzani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>e zmian w zależności od potrzeb poprzez stworzenie nowych procedur.</w:t>
      </w:r>
    </w:p>
    <w:p w14:paraId="41859DD6" w14:textId="77777777" w:rsidR="008C2A29" w:rsidRDefault="008C2A2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04E991" w14:textId="77777777" w:rsidR="009E74D8" w:rsidRDefault="009E74D8" w:rsidP="006D5375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Pozyskiwanie środków zewnętrznych</w:t>
      </w:r>
    </w:p>
    <w:p w14:paraId="5D813CCF" w14:textId="77777777" w:rsidR="009E74D8" w:rsidRDefault="009E74D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06C8EF" w14:textId="77777777" w:rsidR="006E192C" w:rsidRDefault="00C409E5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A659A">
        <w:rPr>
          <w:rFonts w:ascii="Arial" w:eastAsia="Times New Roman" w:hAnsi="Arial" w:cs="Arial"/>
          <w:sz w:val="24"/>
          <w:szCs w:val="24"/>
          <w:lang w:eastAsia="pl-PL"/>
        </w:rPr>
        <w:t>Program zakłada p</w:t>
      </w:r>
      <w:r w:rsidR="0033535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ozyskiwanie 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>środków zewnętrznych. Otwarcie świetlić przyniosło wzrost środków</w:t>
      </w:r>
      <w:r w:rsidR="00335357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 xml:space="preserve">wynajmów. Rozpoczęty w 2015 roku proces pozyskiwania środków z Urzędu Pracy na stwarzanie stanowisk pracy przyniósł duże oszczędności. </w:t>
      </w:r>
      <w:r w:rsidR="00E23A62">
        <w:rPr>
          <w:rFonts w:ascii="Arial" w:eastAsia="Times New Roman" w:hAnsi="Arial" w:cs="Arial"/>
          <w:sz w:val="24"/>
          <w:szCs w:val="24"/>
          <w:lang w:eastAsia="pl-PL"/>
        </w:rPr>
        <w:t>Wprowadzenie umów</w:t>
      </w:r>
      <w:r w:rsidR="00A87A1F">
        <w:rPr>
          <w:rFonts w:ascii="Arial" w:eastAsia="Times New Roman" w:hAnsi="Arial" w:cs="Arial"/>
          <w:sz w:val="24"/>
          <w:szCs w:val="24"/>
          <w:lang w:eastAsia="pl-PL"/>
        </w:rPr>
        <w:t xml:space="preserve"> najmu</w:t>
      </w:r>
      <w:r w:rsidR="00E23A6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="00396409">
        <w:rPr>
          <w:rFonts w:ascii="Arial" w:eastAsia="Times New Roman" w:hAnsi="Arial" w:cs="Arial"/>
          <w:sz w:val="24"/>
          <w:szCs w:val="24"/>
          <w:lang w:eastAsia="pl-PL"/>
        </w:rPr>
        <w:t xml:space="preserve">bezzwrotną </w:t>
      </w:r>
      <w:r w:rsidR="00A87A1F">
        <w:rPr>
          <w:rFonts w:ascii="Arial" w:eastAsia="Times New Roman" w:hAnsi="Arial" w:cs="Arial"/>
          <w:sz w:val="24"/>
          <w:szCs w:val="24"/>
          <w:lang w:eastAsia="pl-PL"/>
        </w:rPr>
        <w:t xml:space="preserve">opłatą rezerwacyjną </w:t>
      </w:r>
      <w:r w:rsidR="00A87A1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rezygnacji oraz docieranie do coraz większej liczby odbiorców </w:t>
      </w:r>
      <w:r w:rsidR="00E23A62">
        <w:rPr>
          <w:rFonts w:ascii="Arial" w:eastAsia="Times New Roman" w:hAnsi="Arial" w:cs="Arial"/>
          <w:sz w:val="24"/>
          <w:szCs w:val="24"/>
          <w:lang w:eastAsia="pl-PL"/>
        </w:rPr>
        <w:t>spowodował wzrost dochodów</w:t>
      </w:r>
      <w:r w:rsidR="00A87A1F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031EF">
        <w:rPr>
          <w:rFonts w:ascii="Arial" w:eastAsia="Times New Roman" w:hAnsi="Arial" w:cs="Arial"/>
          <w:sz w:val="24"/>
          <w:szCs w:val="24"/>
          <w:lang w:eastAsia="pl-PL"/>
        </w:rPr>
        <w:t xml:space="preserve">Wprowadzenie w ostatnich latach odpłatnych zajęć nie tylko zwiększyło </w:t>
      </w:r>
      <w:proofErr w:type="gramStart"/>
      <w:r w:rsidR="00C031EF">
        <w:rPr>
          <w:rFonts w:ascii="Arial" w:eastAsia="Times New Roman" w:hAnsi="Arial" w:cs="Arial"/>
          <w:sz w:val="24"/>
          <w:szCs w:val="24"/>
          <w:lang w:eastAsia="pl-PL"/>
        </w:rPr>
        <w:t>przychody</w:t>
      </w:r>
      <w:proofErr w:type="gramEnd"/>
      <w:r w:rsidR="00C031EF">
        <w:rPr>
          <w:rFonts w:ascii="Arial" w:eastAsia="Times New Roman" w:hAnsi="Arial" w:cs="Arial"/>
          <w:sz w:val="24"/>
          <w:szCs w:val="24"/>
          <w:lang w:eastAsia="pl-PL"/>
        </w:rPr>
        <w:t xml:space="preserve"> ale także uporządkowało weryfikację liczby odbiorców. </w:t>
      </w:r>
      <w:r w:rsidR="00D7505E">
        <w:rPr>
          <w:rFonts w:ascii="Arial" w:eastAsia="Times New Roman" w:hAnsi="Arial" w:cs="Arial"/>
          <w:sz w:val="24"/>
          <w:szCs w:val="24"/>
          <w:lang w:eastAsia="pl-PL"/>
        </w:rPr>
        <w:t>Pozyskiwanie inwestorów zewnętrznych, nawiązywanie stałej współpracy ze stowarzyszeniami i instytucjami, udział we wspólnych projektach</w:t>
      </w:r>
      <w:r w:rsidR="00BE7308">
        <w:rPr>
          <w:rFonts w:ascii="Arial" w:eastAsia="Times New Roman" w:hAnsi="Arial" w:cs="Arial"/>
          <w:sz w:val="24"/>
          <w:szCs w:val="24"/>
          <w:lang w:eastAsia="pl-PL"/>
        </w:rPr>
        <w:t xml:space="preserve"> to kontynuacja za</w:t>
      </w:r>
      <w:r w:rsidR="00C60DB6">
        <w:rPr>
          <w:rFonts w:ascii="Arial" w:eastAsia="Times New Roman" w:hAnsi="Arial" w:cs="Arial"/>
          <w:sz w:val="24"/>
          <w:szCs w:val="24"/>
          <w:lang w:eastAsia="pl-PL"/>
        </w:rPr>
        <w:t>łożeń przyjętych w 2015 roku</w:t>
      </w:r>
      <w:r w:rsidR="00E71E3E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902673">
        <w:rPr>
          <w:rFonts w:ascii="Arial" w:eastAsia="Times New Roman" w:hAnsi="Arial" w:cs="Arial"/>
          <w:sz w:val="24"/>
          <w:szCs w:val="24"/>
          <w:lang w:eastAsia="pl-PL"/>
        </w:rPr>
        <w:t xml:space="preserve"> 2018 roku</w:t>
      </w:r>
      <w:r w:rsidR="00D7505E">
        <w:rPr>
          <w:rFonts w:ascii="Arial" w:eastAsia="Times New Roman" w:hAnsi="Arial" w:cs="Arial"/>
          <w:sz w:val="24"/>
          <w:szCs w:val="24"/>
          <w:lang w:eastAsia="pl-PL"/>
        </w:rPr>
        <w:t xml:space="preserve">. Wyszukiwanie nowych projektów, </w:t>
      </w:r>
      <w:r w:rsidR="00D7505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współfinansowanych przez </w:t>
      </w:r>
      <w:r w:rsidR="00A87A1F">
        <w:rPr>
          <w:rFonts w:ascii="Arial" w:eastAsia="Times New Roman" w:hAnsi="Arial" w:cs="Arial"/>
          <w:sz w:val="24"/>
          <w:szCs w:val="24"/>
          <w:lang w:eastAsia="pl-PL"/>
        </w:rPr>
        <w:t>różne podmioty do działania priorytetowe w latach 20</w:t>
      </w:r>
      <w:r w:rsidR="00C52649">
        <w:rPr>
          <w:rFonts w:ascii="Arial" w:eastAsia="Times New Roman" w:hAnsi="Arial" w:cs="Arial"/>
          <w:sz w:val="24"/>
          <w:szCs w:val="24"/>
          <w:lang w:eastAsia="pl-PL"/>
        </w:rPr>
        <w:t>25-2032</w:t>
      </w:r>
      <w:r w:rsidR="009B03E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9575CB5" w14:textId="77777777" w:rsidR="009B03E8" w:rsidRDefault="009B03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8C441A" w14:textId="77777777" w:rsidR="009B03E8" w:rsidRDefault="009B03E8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1D63B2" w14:textId="77777777" w:rsidR="006E192C" w:rsidRDefault="006E192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86A417" w14:textId="061C4332" w:rsidR="006E192C" w:rsidRPr="00D74CE5" w:rsidRDefault="006E192C" w:rsidP="006D5375">
      <w:pPr>
        <w:pStyle w:val="Bezodstpw"/>
        <w:rPr>
          <w:rStyle w:val="Odwoaniedelikatne"/>
          <w:rFonts w:asciiTheme="majorHAnsi" w:hAnsiTheme="majorHAnsi" w:cstheme="majorHAnsi"/>
          <w:b/>
          <w:color w:val="auto"/>
          <w:sz w:val="28"/>
          <w:szCs w:val="28"/>
          <w:u w:val="none"/>
        </w:rPr>
      </w:pPr>
      <w:r w:rsidRPr="00CE014F">
        <w:rPr>
          <w:rStyle w:val="Odwoaniedelikatne"/>
          <w:rFonts w:asciiTheme="majorHAnsi" w:eastAsiaTheme="majorEastAsia" w:hAnsiTheme="majorHAnsi" w:cstheme="majorHAnsi"/>
          <w:b/>
          <w:color w:val="1F497D" w:themeColor="text2"/>
          <w:sz w:val="34"/>
          <w:szCs w:val="34"/>
          <w:u w:val="none"/>
        </w:rPr>
        <w:t>Podsumowanie</w:t>
      </w:r>
    </w:p>
    <w:p w14:paraId="0551ED16" w14:textId="77777777" w:rsidR="006C3E69" w:rsidRDefault="006C3E6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="Atkinson Hyperlegible"/>
          <w:color w:val="000000"/>
          <w:sz w:val="23"/>
          <w:szCs w:val="23"/>
        </w:rPr>
      </w:pPr>
    </w:p>
    <w:p w14:paraId="33011998" w14:textId="77777777" w:rsidR="006C3E69" w:rsidRDefault="006C3E69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cs="Atkinson Hyperlegible"/>
          <w:color w:val="000000"/>
          <w:sz w:val="23"/>
          <w:szCs w:val="23"/>
        </w:rPr>
      </w:pPr>
      <w:r>
        <w:rPr>
          <w:rFonts w:cs="Atkinson Hyperlegible"/>
          <w:color w:val="000000"/>
          <w:sz w:val="23"/>
          <w:szCs w:val="23"/>
        </w:rPr>
        <w:t>Przez ostatnie lata działalności OKGL zdobył markę solidnego i godnego zaufa</w:t>
      </w:r>
      <w:r>
        <w:rPr>
          <w:rFonts w:cs="Atkinson Hyperlegible"/>
          <w:color w:val="000000"/>
          <w:sz w:val="23"/>
          <w:szCs w:val="23"/>
        </w:rPr>
        <w:softHyphen/>
        <w:t xml:space="preserve">nia partnera. Jest 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efektywnie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zarządzaną instytucją, która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opiera się na przejrzystych procedurach i racjonalnie wykorzystuje środki publiczne, pozyskuje </w:t>
      </w:r>
      <w:r w:rsidR="00467F5F">
        <w:rPr>
          <w:rFonts w:ascii="Arial" w:eastAsia="Times New Roman" w:hAnsi="Arial" w:cs="Arial"/>
          <w:sz w:val="24"/>
          <w:szCs w:val="24"/>
          <w:lang w:eastAsia="pl-PL"/>
        </w:rPr>
        <w:t>wsparcie finansowe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uwzględnia wartości społeczne i artystyczne, przyczynia się do zaangażowania mieszkańców w sprawy otoczenia i do identyfikacji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95A33">
        <w:rPr>
          <w:rFonts w:ascii="Arial" w:eastAsia="Times New Roman" w:hAnsi="Arial" w:cs="Arial"/>
          <w:sz w:val="24"/>
          <w:szCs w:val="24"/>
          <w:lang w:eastAsia="pl-PL"/>
        </w:rPr>
        <w:t>gminą.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centrum kultury dla wszystkich miejscowości, odpowiada na ich potrzeby, aktywizuje </w:t>
      </w:r>
      <w:r w:rsidR="000052F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integruje. Nowoczesnymi metodami kultywuje tradycję, przyciągając młodych </w:t>
      </w:r>
      <w:r w:rsidR="000052F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starszych.</w:t>
      </w:r>
      <w:r w:rsidR="000052F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cs="Atkinson Hyperlegible"/>
          <w:color w:val="000000"/>
          <w:sz w:val="23"/>
          <w:szCs w:val="23"/>
        </w:rPr>
        <w:t xml:space="preserve">Realizuje liczne projekty o charakterze lokalnym, ponadlokalnym </w:t>
      </w:r>
      <w:r w:rsidR="000052FB">
        <w:rPr>
          <w:rFonts w:cs="Atkinson Hyperlegible"/>
          <w:color w:val="000000"/>
          <w:sz w:val="23"/>
          <w:szCs w:val="23"/>
        </w:rPr>
        <w:br/>
      </w:r>
      <w:r>
        <w:rPr>
          <w:rFonts w:cs="Atkinson Hyperlegible"/>
          <w:color w:val="000000"/>
          <w:sz w:val="23"/>
          <w:szCs w:val="23"/>
        </w:rPr>
        <w:t>i międzynaro</w:t>
      </w:r>
      <w:r>
        <w:rPr>
          <w:rFonts w:cs="Atkinson Hyperlegible"/>
          <w:color w:val="000000"/>
          <w:sz w:val="23"/>
          <w:szCs w:val="23"/>
        </w:rPr>
        <w:softHyphen/>
        <w:t>dowym. Włącza się aktywnie w procesy związane z dzie</w:t>
      </w:r>
      <w:r>
        <w:rPr>
          <w:rFonts w:cs="Atkinson Hyperlegible"/>
          <w:color w:val="000000"/>
          <w:sz w:val="23"/>
          <w:szCs w:val="23"/>
        </w:rPr>
        <w:softHyphen/>
        <w:t>dzictwem kulturowym, dostępnością kultury dla osób o różnorodnych potrze</w:t>
      </w:r>
      <w:r>
        <w:rPr>
          <w:rFonts w:cs="Atkinson Hyperlegible"/>
          <w:color w:val="000000"/>
          <w:sz w:val="23"/>
          <w:szCs w:val="23"/>
        </w:rPr>
        <w:softHyphen/>
        <w:t>bach, wzmocnieniem potencjału społecznego i partnerskim rozwojem społeczności lokalnej. Współpracuje m.in. z organizacjami pozarządowymi, przedszkolami, szkołami, innymi instytucjami kultury, firmami, grupami nieformalnymi, lokalnymi liderami. Swoimi działaniami wspiera inne jednostki i organizacje we współpracy i konsultacjach prowadzonych ze społecznością lokalną oraz wspiera inicjatywy oddolne.</w:t>
      </w:r>
    </w:p>
    <w:p w14:paraId="4C3FA353" w14:textId="77777777" w:rsidR="003A67CE" w:rsidRDefault="00435E3C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>Zgodnie z przedstawioną autorską wizją n</w:t>
      </w:r>
      <w:r w:rsidR="00BE2D70" w:rsidRPr="00495A33">
        <w:rPr>
          <w:rFonts w:ascii="Arial" w:eastAsia="Times New Roman" w:hAnsi="Arial" w:cs="Arial"/>
          <w:sz w:val="24"/>
          <w:szCs w:val="24"/>
          <w:lang w:eastAsia="pl-PL"/>
        </w:rPr>
        <w:t>owoczesn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E2D70" w:rsidRPr="00495A33">
        <w:rPr>
          <w:rFonts w:ascii="Arial" w:eastAsia="Times New Roman" w:hAnsi="Arial" w:cs="Arial"/>
          <w:sz w:val="24"/>
          <w:szCs w:val="24"/>
          <w:lang w:eastAsia="pl-PL"/>
        </w:rPr>
        <w:t>, aktualn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E2D70" w:rsidRPr="00495A3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2D70" w:rsidRPr="00495A33">
        <w:rPr>
          <w:rFonts w:ascii="Arial" w:eastAsia="Times New Roman" w:hAnsi="Arial" w:cs="Arial"/>
          <w:sz w:val="24"/>
          <w:szCs w:val="24"/>
          <w:lang w:eastAsia="pl-PL"/>
        </w:rPr>
        <w:t>atrakcyjn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BE2D70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twórczy ośrodek </w:t>
      </w:r>
      <w:r w:rsidR="00E52113" w:rsidRPr="00495A33">
        <w:rPr>
          <w:rFonts w:ascii="Arial" w:eastAsia="Times New Roman" w:hAnsi="Arial" w:cs="Arial"/>
          <w:sz w:val="24"/>
          <w:szCs w:val="24"/>
          <w:lang w:eastAsia="pl-PL"/>
        </w:rPr>
        <w:t>ma służyć aktywizowaniu</w:t>
      </w:r>
      <w:r w:rsidR="00705C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211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mieszkańców </w:t>
      </w:r>
      <w:r w:rsidR="00472BCD">
        <w:rPr>
          <w:rFonts w:ascii="Arial" w:eastAsia="Times New Roman" w:hAnsi="Arial" w:cs="Arial"/>
          <w:sz w:val="24"/>
          <w:szCs w:val="24"/>
          <w:lang w:eastAsia="pl-PL"/>
        </w:rPr>
        <w:t>gminy</w:t>
      </w:r>
      <w:r w:rsidR="006A545E">
        <w:rPr>
          <w:rFonts w:ascii="Arial" w:eastAsia="Times New Roman" w:hAnsi="Arial" w:cs="Arial"/>
          <w:sz w:val="24"/>
          <w:szCs w:val="24"/>
          <w:lang w:eastAsia="pl-PL"/>
        </w:rPr>
        <w:t>, otwarci</w:t>
      </w:r>
      <w:r w:rsidR="008774C7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6A545E">
        <w:rPr>
          <w:rFonts w:ascii="Arial" w:eastAsia="Times New Roman" w:hAnsi="Arial" w:cs="Arial"/>
          <w:sz w:val="24"/>
          <w:szCs w:val="24"/>
          <w:lang w:eastAsia="pl-PL"/>
        </w:rPr>
        <w:t xml:space="preserve"> świetlic</w:t>
      </w:r>
      <w:r w:rsidR="006A545E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774C7">
        <w:rPr>
          <w:rFonts w:ascii="Arial" w:eastAsia="Times New Roman" w:hAnsi="Arial" w:cs="Arial"/>
          <w:sz w:val="24"/>
          <w:szCs w:val="24"/>
          <w:lang w:eastAsia="pl-PL"/>
        </w:rPr>
        <w:t xml:space="preserve">dla lokalnej społeczności </w:t>
      </w:r>
      <w:r w:rsidR="00E52113" w:rsidRPr="00495A33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6A5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2113" w:rsidRPr="00495A33">
        <w:rPr>
          <w:rFonts w:ascii="Arial" w:eastAsia="Times New Roman" w:hAnsi="Arial" w:cs="Arial"/>
          <w:sz w:val="24"/>
          <w:szCs w:val="24"/>
          <w:lang w:eastAsia="pl-PL"/>
        </w:rPr>
        <w:t>kształtowaniu</w:t>
      </w:r>
      <w:r w:rsidR="008774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52113" w:rsidRPr="00495A33">
        <w:rPr>
          <w:rFonts w:ascii="Arial" w:eastAsia="Times New Roman" w:hAnsi="Arial" w:cs="Arial"/>
          <w:sz w:val="24"/>
          <w:szCs w:val="24"/>
          <w:lang w:eastAsia="pl-PL"/>
        </w:rPr>
        <w:t xml:space="preserve">poczucia przynależności do danego miejsca i grupy. </w:t>
      </w:r>
      <w:proofErr w:type="gramStart"/>
      <w:r w:rsidR="00C60DB6">
        <w:rPr>
          <w:rFonts w:ascii="Arial" w:eastAsia="Times New Roman" w:hAnsi="Arial" w:cs="Arial"/>
          <w:sz w:val="24"/>
          <w:szCs w:val="24"/>
          <w:lang w:eastAsia="pl-PL"/>
        </w:rPr>
        <w:t xml:space="preserve">Tworzy </w:t>
      </w:r>
      <w:r w:rsidR="00BE2D70">
        <w:rPr>
          <w:rFonts w:ascii="Arial" w:eastAsia="Times New Roman" w:hAnsi="Arial" w:cs="Arial"/>
          <w:sz w:val="24"/>
          <w:szCs w:val="24"/>
          <w:lang w:eastAsia="pl-PL"/>
        </w:rPr>
        <w:t xml:space="preserve"> wielopokoleniowy</w:t>
      </w:r>
      <w:proofErr w:type="gramEnd"/>
      <w:r w:rsidR="00BE2D70">
        <w:rPr>
          <w:rFonts w:ascii="Arial" w:eastAsia="Times New Roman" w:hAnsi="Arial" w:cs="Arial"/>
          <w:sz w:val="24"/>
          <w:szCs w:val="24"/>
          <w:lang w:eastAsia="pl-PL"/>
        </w:rPr>
        <w:t xml:space="preserve"> most wymiany doświadczeń w celu podtrzymania więzi społecznych, zachowania regionalnych tradycji dla przyszłych pokoleń.  </w:t>
      </w:r>
      <w:r w:rsidR="00E01735">
        <w:rPr>
          <w:rFonts w:ascii="Arial" w:eastAsia="Times New Roman" w:hAnsi="Arial" w:cs="Arial"/>
          <w:sz w:val="24"/>
          <w:szCs w:val="24"/>
          <w:lang w:eastAsia="pl-PL"/>
        </w:rPr>
        <w:t xml:space="preserve">Aby potencjał </w:t>
      </w:r>
      <w:r w:rsidR="00D348CC">
        <w:rPr>
          <w:rFonts w:ascii="Arial" w:eastAsia="Times New Roman" w:hAnsi="Arial" w:cs="Arial"/>
          <w:sz w:val="24"/>
          <w:szCs w:val="24"/>
          <w:lang w:eastAsia="pl-PL"/>
        </w:rPr>
        <w:t>regionu został należycie wykorzystany, potrzebna jest konsekwentna realizacja niniejszego p</w:t>
      </w:r>
      <w:r w:rsidR="00C60DB6">
        <w:rPr>
          <w:rFonts w:ascii="Arial" w:eastAsia="Times New Roman" w:hAnsi="Arial" w:cs="Arial"/>
          <w:sz w:val="24"/>
          <w:szCs w:val="24"/>
          <w:lang w:eastAsia="pl-PL"/>
        </w:rPr>
        <w:t>rogramu w latach 20</w:t>
      </w:r>
      <w:r w:rsidR="006D2121">
        <w:rPr>
          <w:rFonts w:ascii="Arial" w:eastAsia="Times New Roman" w:hAnsi="Arial" w:cs="Arial"/>
          <w:sz w:val="24"/>
          <w:szCs w:val="24"/>
          <w:lang w:eastAsia="pl-PL"/>
        </w:rPr>
        <w:t>25-2032</w:t>
      </w:r>
      <w:r w:rsidR="00C60D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D348CC">
        <w:rPr>
          <w:rFonts w:ascii="Arial" w:eastAsia="Times New Roman" w:hAnsi="Arial" w:cs="Arial"/>
          <w:sz w:val="24"/>
          <w:szCs w:val="24"/>
          <w:lang w:eastAsia="pl-PL"/>
        </w:rPr>
        <w:t xml:space="preserve">w którym kultura przyczyniłaby się do rozwoju gminy.  </w:t>
      </w:r>
      <w:r w:rsidR="00472BCD">
        <w:rPr>
          <w:rFonts w:ascii="Arial" w:eastAsia="Times New Roman" w:hAnsi="Arial" w:cs="Arial"/>
          <w:sz w:val="24"/>
          <w:szCs w:val="24"/>
          <w:lang w:eastAsia="pl-PL"/>
        </w:rPr>
        <w:t xml:space="preserve">W swoim podstawowym założeniu program </w:t>
      </w:r>
      <w:r w:rsidR="00270D86">
        <w:rPr>
          <w:rFonts w:ascii="Arial" w:eastAsia="Times New Roman" w:hAnsi="Arial" w:cs="Arial"/>
          <w:sz w:val="24"/>
          <w:szCs w:val="24"/>
          <w:lang w:eastAsia="pl-PL"/>
        </w:rPr>
        <w:t>przestawia</w:t>
      </w:r>
      <w:r w:rsidR="001C3EB0">
        <w:rPr>
          <w:rFonts w:ascii="Arial" w:eastAsia="Times New Roman" w:hAnsi="Arial" w:cs="Arial"/>
          <w:sz w:val="24"/>
          <w:szCs w:val="24"/>
          <w:lang w:eastAsia="pl-PL"/>
        </w:rPr>
        <w:t xml:space="preserve"> bogatą ofertę kulturalną, służącą zachowaniu dziedzictwa kulturowego.</w:t>
      </w:r>
      <w:r w:rsidR="00472B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24B4">
        <w:rPr>
          <w:rFonts w:ascii="Arial" w:eastAsia="Times New Roman" w:hAnsi="Arial" w:cs="Arial"/>
          <w:sz w:val="24"/>
          <w:szCs w:val="24"/>
          <w:lang w:eastAsia="pl-PL"/>
        </w:rPr>
        <w:t xml:space="preserve">Poprzez realizację wyznaczonych </w:t>
      </w:r>
      <w:r w:rsidR="00270D86">
        <w:rPr>
          <w:rFonts w:ascii="Arial" w:eastAsia="Times New Roman" w:hAnsi="Arial" w:cs="Arial"/>
          <w:sz w:val="24"/>
          <w:szCs w:val="24"/>
          <w:lang w:eastAsia="pl-PL"/>
        </w:rPr>
        <w:t xml:space="preserve">w nim </w:t>
      </w:r>
      <w:r w:rsidR="004824B4">
        <w:rPr>
          <w:rFonts w:ascii="Arial" w:eastAsia="Times New Roman" w:hAnsi="Arial" w:cs="Arial"/>
          <w:sz w:val="24"/>
          <w:szCs w:val="24"/>
          <w:lang w:eastAsia="pl-PL"/>
        </w:rPr>
        <w:t>kierunków rozwoju:</w:t>
      </w:r>
      <w:r w:rsidR="000D4C2E">
        <w:rPr>
          <w:rFonts w:ascii="Arial" w:eastAsia="Times New Roman" w:hAnsi="Arial" w:cs="Arial"/>
          <w:sz w:val="24"/>
          <w:szCs w:val="24"/>
          <w:lang w:eastAsia="pl-PL"/>
        </w:rPr>
        <w:t xml:space="preserve"> integracj</w:t>
      </w:r>
      <w:r w:rsidR="001C3EB0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824B4" w:rsidRPr="004824B4">
        <w:rPr>
          <w:rFonts w:ascii="Arial" w:eastAsia="Times New Roman" w:hAnsi="Arial" w:cs="Arial"/>
          <w:sz w:val="24"/>
          <w:szCs w:val="24"/>
          <w:lang w:eastAsia="pl-PL"/>
        </w:rPr>
        <w:t xml:space="preserve"> oraz aktywizacj</w:t>
      </w:r>
      <w:r w:rsidR="000D4C2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4824B4" w:rsidRPr="004824B4">
        <w:rPr>
          <w:rFonts w:ascii="Arial" w:eastAsia="Times New Roman" w:hAnsi="Arial" w:cs="Arial"/>
          <w:sz w:val="24"/>
          <w:szCs w:val="24"/>
          <w:lang w:eastAsia="pl-PL"/>
        </w:rPr>
        <w:t xml:space="preserve"> społeczności lokalnej</w:t>
      </w:r>
      <w:r w:rsidR="001C3EB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D4C2E">
        <w:rPr>
          <w:rFonts w:ascii="Arial" w:eastAsia="Times New Roman" w:hAnsi="Arial" w:cs="Arial"/>
          <w:sz w:val="24"/>
          <w:szCs w:val="24"/>
          <w:lang w:eastAsia="pl-PL"/>
        </w:rPr>
        <w:t>atrakcyjną animację kulturalną</w:t>
      </w:r>
      <w:r w:rsidR="004824B4" w:rsidRPr="004824B4">
        <w:rPr>
          <w:rFonts w:ascii="Arial" w:eastAsia="Times New Roman" w:hAnsi="Arial" w:cs="Arial"/>
          <w:sz w:val="24"/>
          <w:szCs w:val="24"/>
          <w:lang w:eastAsia="pl-PL"/>
        </w:rPr>
        <w:t xml:space="preserve"> osadzon</w:t>
      </w:r>
      <w:r w:rsidR="000D4C2E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4824B4" w:rsidRPr="004824B4">
        <w:rPr>
          <w:rFonts w:ascii="Arial" w:eastAsia="Times New Roman" w:hAnsi="Arial" w:cs="Arial"/>
          <w:sz w:val="24"/>
          <w:szCs w:val="24"/>
          <w:lang w:eastAsia="pl-PL"/>
        </w:rPr>
        <w:t xml:space="preserve"> w realiach gminy</w:t>
      </w:r>
      <w:r w:rsidR="001C3EB0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D4C2E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4824B4" w:rsidRPr="004824B4">
        <w:rPr>
          <w:rFonts w:ascii="Arial" w:eastAsia="Times New Roman" w:hAnsi="Arial" w:cs="Arial"/>
          <w:sz w:val="24"/>
          <w:szCs w:val="24"/>
          <w:lang w:eastAsia="pl-PL"/>
        </w:rPr>
        <w:t>romowanie dziedzictwa lokalnego</w:t>
      </w:r>
      <w:r w:rsidR="00270D86">
        <w:rPr>
          <w:rFonts w:ascii="Arial" w:eastAsia="Times New Roman" w:hAnsi="Arial" w:cs="Arial"/>
          <w:sz w:val="24"/>
          <w:szCs w:val="24"/>
          <w:lang w:eastAsia="pl-PL"/>
        </w:rPr>
        <w:t>, zakłada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 xml:space="preserve"> osiągnięcie wskazanych celów</w:t>
      </w:r>
      <w:r w:rsidR="00A63DE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t xml:space="preserve">ypracowanie </w:t>
      </w:r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modelu działania, w którym lokalna społeczność aktywnie współtworzy działalność kulturalną w </w:t>
      </w:r>
      <w:proofErr w:type="gramStart"/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t>gminie</w:t>
      </w:r>
      <w:r w:rsidR="00E01735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t>ypracowanie</w:t>
      </w:r>
      <w:proofErr w:type="gramEnd"/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t xml:space="preserve"> nowych metod edukacji kulturalnej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735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422B1E" w:rsidRPr="00422B1E">
        <w:rPr>
          <w:rFonts w:ascii="Arial" w:eastAsia="Times New Roman" w:hAnsi="Arial" w:cs="Arial"/>
          <w:sz w:val="24"/>
          <w:szCs w:val="24"/>
          <w:lang w:eastAsia="pl-PL"/>
        </w:rPr>
        <w:t>zmocnienie świadomości dziedzictwa kulturowego</w:t>
      </w:r>
      <w:r w:rsidR="00422B1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979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A67CE" w:rsidRPr="003A67CE">
        <w:rPr>
          <w:sz w:val="24"/>
          <w:szCs w:val="24"/>
        </w:rPr>
        <w:t>Działalność programowa Ośrodka Kultury Gminy Lubin będzie</w:t>
      </w:r>
      <w:r w:rsidR="00F40627">
        <w:rPr>
          <w:sz w:val="24"/>
          <w:szCs w:val="24"/>
        </w:rPr>
        <w:t xml:space="preserve"> w latach 2025-2032</w:t>
      </w:r>
      <w:r w:rsidR="003A67CE" w:rsidRPr="003A67CE">
        <w:rPr>
          <w:sz w:val="24"/>
          <w:szCs w:val="24"/>
        </w:rPr>
        <w:t xml:space="preserve"> kontynuacją kierunków rozwoju przedstawionych powyżej. Dzięki wdrożonym pomysłom i rozwiązaniom OKGL wkroczył na ścieżkę dynamicznego rozwoju, poszerzając co roku grono odbiorców stając się zauważalną i rozpoznawalną instytucją w regionie.</w:t>
      </w:r>
    </w:p>
    <w:p w14:paraId="40698F74" w14:textId="77777777" w:rsidR="004824B4" w:rsidRDefault="004824B4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B128FD" w14:textId="77777777" w:rsidR="00E52113" w:rsidRPr="00495A33" w:rsidRDefault="00E5211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7E2F34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E5A7B2" w14:textId="77777777" w:rsidR="00495A33" w:rsidRPr="00495A33" w:rsidRDefault="00495A33" w:rsidP="006D5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5F2E49" w14:textId="77777777" w:rsidR="00085EBA" w:rsidRPr="00BF62BF" w:rsidRDefault="00085EBA" w:rsidP="006D537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85EBA" w:rsidRPr="00BF62BF" w:rsidSect="00F73F26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3511" w14:textId="77777777" w:rsidR="00B5676A" w:rsidRDefault="00B5676A" w:rsidP="00400AF2">
      <w:pPr>
        <w:spacing w:after="0" w:line="240" w:lineRule="auto"/>
      </w:pPr>
      <w:r>
        <w:separator/>
      </w:r>
    </w:p>
  </w:endnote>
  <w:endnote w:type="continuationSeparator" w:id="0">
    <w:p w14:paraId="008D229A" w14:textId="77777777" w:rsidR="00B5676A" w:rsidRDefault="00B5676A" w:rsidP="0040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tkinson Hyperlegibl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1911655"/>
      <w:docPartObj>
        <w:docPartGallery w:val="Page Numbers (Bottom of Page)"/>
        <w:docPartUnique/>
      </w:docPartObj>
    </w:sdtPr>
    <w:sdtContent>
      <w:p w14:paraId="0F30BBE6" w14:textId="77777777" w:rsidR="00BB5393" w:rsidRDefault="00FC3E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A52006" w14:textId="77777777" w:rsidR="00BB5393" w:rsidRDefault="00BB5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E0346" w14:textId="77777777" w:rsidR="00B5676A" w:rsidRDefault="00B5676A" w:rsidP="00400AF2">
      <w:pPr>
        <w:spacing w:after="0" w:line="240" w:lineRule="auto"/>
      </w:pPr>
      <w:r>
        <w:separator/>
      </w:r>
    </w:p>
  </w:footnote>
  <w:footnote w:type="continuationSeparator" w:id="0">
    <w:p w14:paraId="40BFC27D" w14:textId="77777777" w:rsidR="00B5676A" w:rsidRDefault="00B5676A" w:rsidP="00400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3DDB42"/>
    <w:multiLevelType w:val="hybridMultilevel"/>
    <w:tmpl w:val="C59902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257E4B"/>
    <w:multiLevelType w:val="hybridMultilevel"/>
    <w:tmpl w:val="61476F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D3AA0E"/>
    <w:multiLevelType w:val="hybridMultilevel"/>
    <w:tmpl w:val="AAEB7F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942A2"/>
    <w:multiLevelType w:val="hybridMultilevel"/>
    <w:tmpl w:val="4AB80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10D05"/>
    <w:multiLevelType w:val="hybridMultilevel"/>
    <w:tmpl w:val="2020C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436F7"/>
    <w:multiLevelType w:val="multilevel"/>
    <w:tmpl w:val="225ED3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08A97888"/>
    <w:multiLevelType w:val="hybridMultilevel"/>
    <w:tmpl w:val="4AB80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3B8F"/>
    <w:multiLevelType w:val="hybridMultilevel"/>
    <w:tmpl w:val="1ACE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1183"/>
    <w:multiLevelType w:val="hybridMultilevel"/>
    <w:tmpl w:val="43407E5C"/>
    <w:lvl w:ilvl="0" w:tplc="45B6A6D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F743B"/>
    <w:multiLevelType w:val="hybridMultilevel"/>
    <w:tmpl w:val="D2D81DFE"/>
    <w:lvl w:ilvl="0" w:tplc="E754133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66E15"/>
    <w:multiLevelType w:val="hybridMultilevel"/>
    <w:tmpl w:val="7F184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67B46"/>
    <w:multiLevelType w:val="hybridMultilevel"/>
    <w:tmpl w:val="0F2A16A0"/>
    <w:lvl w:ilvl="0" w:tplc="573859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152FE"/>
    <w:multiLevelType w:val="hybridMultilevel"/>
    <w:tmpl w:val="4AB80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167AA"/>
    <w:multiLevelType w:val="hybridMultilevel"/>
    <w:tmpl w:val="76448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98B2837"/>
    <w:multiLevelType w:val="multilevel"/>
    <w:tmpl w:val="12ACA096"/>
    <w:styleLink w:val="Styl1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0B70"/>
    <w:multiLevelType w:val="multilevel"/>
    <w:tmpl w:val="225ED3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515B63D2"/>
    <w:multiLevelType w:val="hybridMultilevel"/>
    <w:tmpl w:val="D0D6491C"/>
    <w:lvl w:ilvl="0" w:tplc="814CD8BC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50442A4"/>
    <w:multiLevelType w:val="multilevel"/>
    <w:tmpl w:val="93F837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FDB15D0"/>
    <w:multiLevelType w:val="hybridMultilevel"/>
    <w:tmpl w:val="EBDCE714"/>
    <w:lvl w:ilvl="0" w:tplc="A4E0BAB2">
      <w:start w:val="4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6021A"/>
    <w:multiLevelType w:val="hybridMultilevel"/>
    <w:tmpl w:val="A17A5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806BB"/>
    <w:multiLevelType w:val="hybridMultilevel"/>
    <w:tmpl w:val="14D0F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58010"/>
    <w:multiLevelType w:val="hybridMultilevel"/>
    <w:tmpl w:val="0547F1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434BF5"/>
    <w:multiLevelType w:val="hybridMultilevel"/>
    <w:tmpl w:val="B394DD44"/>
    <w:lvl w:ilvl="0" w:tplc="4E880F1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66893">
    <w:abstractNumId w:val="9"/>
  </w:num>
  <w:num w:numId="2" w16cid:durableId="463890288">
    <w:abstractNumId w:val="5"/>
  </w:num>
  <w:num w:numId="3" w16cid:durableId="1686516657">
    <w:abstractNumId w:val="14"/>
  </w:num>
  <w:num w:numId="4" w16cid:durableId="1183326232">
    <w:abstractNumId w:val="22"/>
  </w:num>
  <w:num w:numId="5" w16cid:durableId="942032229">
    <w:abstractNumId w:val="18"/>
  </w:num>
  <w:num w:numId="6" w16cid:durableId="1077093534">
    <w:abstractNumId w:val="16"/>
  </w:num>
  <w:num w:numId="7" w16cid:durableId="952131268">
    <w:abstractNumId w:val="17"/>
  </w:num>
  <w:num w:numId="8" w16cid:durableId="630748082">
    <w:abstractNumId w:val="15"/>
  </w:num>
  <w:num w:numId="9" w16cid:durableId="2118405368">
    <w:abstractNumId w:val="11"/>
  </w:num>
  <w:num w:numId="10" w16cid:durableId="1084838173">
    <w:abstractNumId w:val="8"/>
  </w:num>
  <w:num w:numId="11" w16cid:durableId="230969769">
    <w:abstractNumId w:val="10"/>
  </w:num>
  <w:num w:numId="12" w16cid:durableId="819809791">
    <w:abstractNumId w:val="2"/>
  </w:num>
  <w:num w:numId="13" w16cid:durableId="1423838674">
    <w:abstractNumId w:val="21"/>
  </w:num>
  <w:num w:numId="14" w16cid:durableId="634682884">
    <w:abstractNumId w:val="1"/>
  </w:num>
  <w:num w:numId="15" w16cid:durableId="514610481">
    <w:abstractNumId w:val="13"/>
  </w:num>
  <w:num w:numId="16" w16cid:durableId="1624457692">
    <w:abstractNumId w:val="0"/>
  </w:num>
  <w:num w:numId="17" w16cid:durableId="1349482983">
    <w:abstractNumId w:val="6"/>
  </w:num>
  <w:num w:numId="18" w16cid:durableId="183176496">
    <w:abstractNumId w:val="12"/>
  </w:num>
  <w:num w:numId="19" w16cid:durableId="698430153">
    <w:abstractNumId w:val="3"/>
  </w:num>
  <w:num w:numId="20" w16cid:durableId="2083985722">
    <w:abstractNumId w:val="7"/>
  </w:num>
  <w:num w:numId="21" w16cid:durableId="1875842809">
    <w:abstractNumId w:val="20"/>
  </w:num>
  <w:num w:numId="22" w16cid:durableId="852307430">
    <w:abstractNumId w:val="19"/>
  </w:num>
  <w:num w:numId="23" w16cid:durableId="166508515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33"/>
    <w:rsid w:val="00000666"/>
    <w:rsid w:val="000052FB"/>
    <w:rsid w:val="00007D7D"/>
    <w:rsid w:val="00021A9A"/>
    <w:rsid w:val="00023A3E"/>
    <w:rsid w:val="000240B9"/>
    <w:rsid w:val="00030B38"/>
    <w:rsid w:val="0003399C"/>
    <w:rsid w:val="00034202"/>
    <w:rsid w:val="00052AE3"/>
    <w:rsid w:val="00052DC7"/>
    <w:rsid w:val="00062D7F"/>
    <w:rsid w:val="00063152"/>
    <w:rsid w:val="00066D13"/>
    <w:rsid w:val="00076090"/>
    <w:rsid w:val="000760AA"/>
    <w:rsid w:val="00083701"/>
    <w:rsid w:val="00085889"/>
    <w:rsid w:val="00085EBA"/>
    <w:rsid w:val="000862A8"/>
    <w:rsid w:val="00092F8A"/>
    <w:rsid w:val="000934FA"/>
    <w:rsid w:val="00096336"/>
    <w:rsid w:val="000965C8"/>
    <w:rsid w:val="000975A5"/>
    <w:rsid w:val="000A1725"/>
    <w:rsid w:val="000A471E"/>
    <w:rsid w:val="000A4922"/>
    <w:rsid w:val="000A4B98"/>
    <w:rsid w:val="000A7ED4"/>
    <w:rsid w:val="000B0B08"/>
    <w:rsid w:val="000B28C0"/>
    <w:rsid w:val="000B4AB5"/>
    <w:rsid w:val="000C09BF"/>
    <w:rsid w:val="000C14A6"/>
    <w:rsid w:val="000C23E3"/>
    <w:rsid w:val="000C6100"/>
    <w:rsid w:val="000D1A5C"/>
    <w:rsid w:val="000D3474"/>
    <w:rsid w:val="000D4C2E"/>
    <w:rsid w:val="000E502E"/>
    <w:rsid w:val="000E5F0E"/>
    <w:rsid w:val="000F157D"/>
    <w:rsid w:val="00101A9E"/>
    <w:rsid w:val="00101EC3"/>
    <w:rsid w:val="00104D54"/>
    <w:rsid w:val="00106BF5"/>
    <w:rsid w:val="00107C73"/>
    <w:rsid w:val="00110258"/>
    <w:rsid w:val="00111896"/>
    <w:rsid w:val="00114245"/>
    <w:rsid w:val="001211E2"/>
    <w:rsid w:val="00123FE2"/>
    <w:rsid w:val="001255A3"/>
    <w:rsid w:val="001370D1"/>
    <w:rsid w:val="0014162D"/>
    <w:rsid w:val="00144DB5"/>
    <w:rsid w:val="00150C85"/>
    <w:rsid w:val="00160EE3"/>
    <w:rsid w:val="0016456F"/>
    <w:rsid w:val="00171C42"/>
    <w:rsid w:val="001728C8"/>
    <w:rsid w:val="00173290"/>
    <w:rsid w:val="00175CE5"/>
    <w:rsid w:val="00176DC5"/>
    <w:rsid w:val="00177883"/>
    <w:rsid w:val="001800AD"/>
    <w:rsid w:val="00180312"/>
    <w:rsid w:val="001A659A"/>
    <w:rsid w:val="001A7AAB"/>
    <w:rsid w:val="001B2A96"/>
    <w:rsid w:val="001B2D84"/>
    <w:rsid w:val="001B7F3B"/>
    <w:rsid w:val="001C3499"/>
    <w:rsid w:val="001C3EB0"/>
    <w:rsid w:val="001D14F8"/>
    <w:rsid w:val="001D2751"/>
    <w:rsid w:val="001D277E"/>
    <w:rsid w:val="001D2E55"/>
    <w:rsid w:val="001D3220"/>
    <w:rsid w:val="001D37A0"/>
    <w:rsid w:val="001D44BE"/>
    <w:rsid w:val="001D639D"/>
    <w:rsid w:val="001E1531"/>
    <w:rsid w:val="001E5C55"/>
    <w:rsid w:val="001E5F77"/>
    <w:rsid w:val="001F6055"/>
    <w:rsid w:val="001F6439"/>
    <w:rsid w:val="00202371"/>
    <w:rsid w:val="00206376"/>
    <w:rsid w:val="00207C8D"/>
    <w:rsid w:val="00212C44"/>
    <w:rsid w:val="0021447C"/>
    <w:rsid w:val="002223D2"/>
    <w:rsid w:val="00237F30"/>
    <w:rsid w:val="00240CBC"/>
    <w:rsid w:val="00250CA2"/>
    <w:rsid w:val="00265101"/>
    <w:rsid w:val="00270D86"/>
    <w:rsid w:val="002711D9"/>
    <w:rsid w:val="00275DF8"/>
    <w:rsid w:val="00276DEE"/>
    <w:rsid w:val="002771F9"/>
    <w:rsid w:val="00283A77"/>
    <w:rsid w:val="002850C0"/>
    <w:rsid w:val="00287466"/>
    <w:rsid w:val="0029024B"/>
    <w:rsid w:val="00292366"/>
    <w:rsid w:val="00295F8B"/>
    <w:rsid w:val="00297B0C"/>
    <w:rsid w:val="002A0BFC"/>
    <w:rsid w:val="002A25B1"/>
    <w:rsid w:val="002A3181"/>
    <w:rsid w:val="002A51B3"/>
    <w:rsid w:val="002A71FD"/>
    <w:rsid w:val="002C7082"/>
    <w:rsid w:val="002D26A6"/>
    <w:rsid w:val="002D781C"/>
    <w:rsid w:val="002E0474"/>
    <w:rsid w:val="002E374B"/>
    <w:rsid w:val="002E5D49"/>
    <w:rsid w:val="002F04E6"/>
    <w:rsid w:val="00303A9B"/>
    <w:rsid w:val="00304B30"/>
    <w:rsid w:val="003053A8"/>
    <w:rsid w:val="00305C52"/>
    <w:rsid w:val="003064DE"/>
    <w:rsid w:val="00310507"/>
    <w:rsid w:val="0031318B"/>
    <w:rsid w:val="00335357"/>
    <w:rsid w:val="003409D2"/>
    <w:rsid w:val="003452CE"/>
    <w:rsid w:val="003556C6"/>
    <w:rsid w:val="00357465"/>
    <w:rsid w:val="003727C5"/>
    <w:rsid w:val="00380794"/>
    <w:rsid w:val="00384B1C"/>
    <w:rsid w:val="00384CE5"/>
    <w:rsid w:val="00391349"/>
    <w:rsid w:val="00392A54"/>
    <w:rsid w:val="00393576"/>
    <w:rsid w:val="00396409"/>
    <w:rsid w:val="003A3473"/>
    <w:rsid w:val="003A65E9"/>
    <w:rsid w:val="003A67CE"/>
    <w:rsid w:val="003A6C09"/>
    <w:rsid w:val="003B3F32"/>
    <w:rsid w:val="003B485D"/>
    <w:rsid w:val="003B75DF"/>
    <w:rsid w:val="003C69F4"/>
    <w:rsid w:val="003D270D"/>
    <w:rsid w:val="003D7ED2"/>
    <w:rsid w:val="003E290F"/>
    <w:rsid w:val="003E3307"/>
    <w:rsid w:val="003E686B"/>
    <w:rsid w:val="003F4AF6"/>
    <w:rsid w:val="00400AF2"/>
    <w:rsid w:val="00401F41"/>
    <w:rsid w:val="0041158E"/>
    <w:rsid w:val="00422B1E"/>
    <w:rsid w:val="00427198"/>
    <w:rsid w:val="00435E3C"/>
    <w:rsid w:val="00436215"/>
    <w:rsid w:val="00440ED7"/>
    <w:rsid w:val="004415C9"/>
    <w:rsid w:val="00446002"/>
    <w:rsid w:val="00447693"/>
    <w:rsid w:val="004515F8"/>
    <w:rsid w:val="004547F2"/>
    <w:rsid w:val="00455A90"/>
    <w:rsid w:val="00460F62"/>
    <w:rsid w:val="00461DCF"/>
    <w:rsid w:val="004642C6"/>
    <w:rsid w:val="00467F5F"/>
    <w:rsid w:val="00472BCD"/>
    <w:rsid w:val="00475E77"/>
    <w:rsid w:val="004824B4"/>
    <w:rsid w:val="00495A33"/>
    <w:rsid w:val="004979C4"/>
    <w:rsid w:val="004A73D8"/>
    <w:rsid w:val="004A7E87"/>
    <w:rsid w:val="004B5168"/>
    <w:rsid w:val="004B709E"/>
    <w:rsid w:val="004B7EB4"/>
    <w:rsid w:val="004C1896"/>
    <w:rsid w:val="004C325F"/>
    <w:rsid w:val="004C34BA"/>
    <w:rsid w:val="004C6798"/>
    <w:rsid w:val="004E720D"/>
    <w:rsid w:val="004E7A13"/>
    <w:rsid w:val="005046F4"/>
    <w:rsid w:val="00505EFE"/>
    <w:rsid w:val="00511882"/>
    <w:rsid w:val="00516A5A"/>
    <w:rsid w:val="00520355"/>
    <w:rsid w:val="00520712"/>
    <w:rsid w:val="005213D0"/>
    <w:rsid w:val="00521E8E"/>
    <w:rsid w:val="00524308"/>
    <w:rsid w:val="00530B47"/>
    <w:rsid w:val="00535D3C"/>
    <w:rsid w:val="00535E6A"/>
    <w:rsid w:val="00545C6C"/>
    <w:rsid w:val="00552EFA"/>
    <w:rsid w:val="005557EE"/>
    <w:rsid w:val="00557347"/>
    <w:rsid w:val="00557D01"/>
    <w:rsid w:val="00563E5E"/>
    <w:rsid w:val="00575270"/>
    <w:rsid w:val="005771CD"/>
    <w:rsid w:val="005825E8"/>
    <w:rsid w:val="00583739"/>
    <w:rsid w:val="00586489"/>
    <w:rsid w:val="00586A29"/>
    <w:rsid w:val="005870FF"/>
    <w:rsid w:val="00587474"/>
    <w:rsid w:val="00591236"/>
    <w:rsid w:val="0059274D"/>
    <w:rsid w:val="00594492"/>
    <w:rsid w:val="005970A1"/>
    <w:rsid w:val="005A25A5"/>
    <w:rsid w:val="005A430B"/>
    <w:rsid w:val="005A59AF"/>
    <w:rsid w:val="005A66F7"/>
    <w:rsid w:val="005C0B4C"/>
    <w:rsid w:val="005C0EAC"/>
    <w:rsid w:val="005D480A"/>
    <w:rsid w:val="005D5882"/>
    <w:rsid w:val="005E177F"/>
    <w:rsid w:val="005E3CCB"/>
    <w:rsid w:val="005E74BF"/>
    <w:rsid w:val="005F2A08"/>
    <w:rsid w:val="005F53A6"/>
    <w:rsid w:val="00600A9F"/>
    <w:rsid w:val="0060277B"/>
    <w:rsid w:val="00603E7E"/>
    <w:rsid w:val="0060411D"/>
    <w:rsid w:val="0060478F"/>
    <w:rsid w:val="006117F2"/>
    <w:rsid w:val="00617F08"/>
    <w:rsid w:val="0062251F"/>
    <w:rsid w:val="0062267D"/>
    <w:rsid w:val="00622F7D"/>
    <w:rsid w:val="00627C0E"/>
    <w:rsid w:val="006306E8"/>
    <w:rsid w:val="00631B05"/>
    <w:rsid w:val="006355E7"/>
    <w:rsid w:val="00636B12"/>
    <w:rsid w:val="00637B22"/>
    <w:rsid w:val="00644289"/>
    <w:rsid w:val="006519A2"/>
    <w:rsid w:val="00652762"/>
    <w:rsid w:val="0065734E"/>
    <w:rsid w:val="00670023"/>
    <w:rsid w:val="00670BC4"/>
    <w:rsid w:val="006715AD"/>
    <w:rsid w:val="00674277"/>
    <w:rsid w:val="00682726"/>
    <w:rsid w:val="006830B6"/>
    <w:rsid w:val="00690FDA"/>
    <w:rsid w:val="006A29AA"/>
    <w:rsid w:val="006A2D4D"/>
    <w:rsid w:val="006A545E"/>
    <w:rsid w:val="006A5681"/>
    <w:rsid w:val="006A6FB1"/>
    <w:rsid w:val="006B110F"/>
    <w:rsid w:val="006B117E"/>
    <w:rsid w:val="006B2B36"/>
    <w:rsid w:val="006B6106"/>
    <w:rsid w:val="006C3E69"/>
    <w:rsid w:val="006C628A"/>
    <w:rsid w:val="006D2121"/>
    <w:rsid w:val="006D5375"/>
    <w:rsid w:val="006D73C8"/>
    <w:rsid w:val="006D7466"/>
    <w:rsid w:val="006D7FA3"/>
    <w:rsid w:val="006E192C"/>
    <w:rsid w:val="006E35C4"/>
    <w:rsid w:val="006E40B0"/>
    <w:rsid w:val="006E6E94"/>
    <w:rsid w:val="006F16F0"/>
    <w:rsid w:val="006F2265"/>
    <w:rsid w:val="006F71C2"/>
    <w:rsid w:val="0070153A"/>
    <w:rsid w:val="00705C46"/>
    <w:rsid w:val="007116C6"/>
    <w:rsid w:val="00716745"/>
    <w:rsid w:val="0071780C"/>
    <w:rsid w:val="00720876"/>
    <w:rsid w:val="00721249"/>
    <w:rsid w:val="0072472B"/>
    <w:rsid w:val="00734907"/>
    <w:rsid w:val="007427C9"/>
    <w:rsid w:val="0074377C"/>
    <w:rsid w:val="007453FC"/>
    <w:rsid w:val="007469EB"/>
    <w:rsid w:val="00752CF9"/>
    <w:rsid w:val="007676C6"/>
    <w:rsid w:val="00775181"/>
    <w:rsid w:val="007824FF"/>
    <w:rsid w:val="007846F2"/>
    <w:rsid w:val="0078604C"/>
    <w:rsid w:val="0079091B"/>
    <w:rsid w:val="00791969"/>
    <w:rsid w:val="007931DE"/>
    <w:rsid w:val="00795500"/>
    <w:rsid w:val="007C2915"/>
    <w:rsid w:val="007C46A5"/>
    <w:rsid w:val="007D0F9E"/>
    <w:rsid w:val="007E18DF"/>
    <w:rsid w:val="007E5357"/>
    <w:rsid w:val="007E79B7"/>
    <w:rsid w:val="007E7A1C"/>
    <w:rsid w:val="007F1029"/>
    <w:rsid w:val="007F2C4D"/>
    <w:rsid w:val="007F6CDA"/>
    <w:rsid w:val="0080093D"/>
    <w:rsid w:val="00805A26"/>
    <w:rsid w:val="00805E9A"/>
    <w:rsid w:val="0081041F"/>
    <w:rsid w:val="00813413"/>
    <w:rsid w:val="00820F25"/>
    <w:rsid w:val="00822EEC"/>
    <w:rsid w:val="008243A0"/>
    <w:rsid w:val="00826859"/>
    <w:rsid w:val="008275E9"/>
    <w:rsid w:val="00830552"/>
    <w:rsid w:val="0083175D"/>
    <w:rsid w:val="0083506D"/>
    <w:rsid w:val="00835AEA"/>
    <w:rsid w:val="008374ED"/>
    <w:rsid w:val="008460F4"/>
    <w:rsid w:val="008512AF"/>
    <w:rsid w:val="008528E0"/>
    <w:rsid w:val="00853561"/>
    <w:rsid w:val="0085514C"/>
    <w:rsid w:val="00855926"/>
    <w:rsid w:val="008578F6"/>
    <w:rsid w:val="008608A5"/>
    <w:rsid w:val="00863EEE"/>
    <w:rsid w:val="00865C65"/>
    <w:rsid w:val="00871006"/>
    <w:rsid w:val="00871DD7"/>
    <w:rsid w:val="008735CF"/>
    <w:rsid w:val="008774C7"/>
    <w:rsid w:val="00877642"/>
    <w:rsid w:val="00886E1C"/>
    <w:rsid w:val="00896ED9"/>
    <w:rsid w:val="008A1511"/>
    <w:rsid w:val="008A6559"/>
    <w:rsid w:val="008A79DA"/>
    <w:rsid w:val="008B0005"/>
    <w:rsid w:val="008C1B2F"/>
    <w:rsid w:val="008C284D"/>
    <w:rsid w:val="008C2A29"/>
    <w:rsid w:val="008C4B5D"/>
    <w:rsid w:val="008D06AB"/>
    <w:rsid w:val="008D1EB0"/>
    <w:rsid w:val="008E1158"/>
    <w:rsid w:val="008F4373"/>
    <w:rsid w:val="008F4BD9"/>
    <w:rsid w:val="00902673"/>
    <w:rsid w:val="00905659"/>
    <w:rsid w:val="009061A8"/>
    <w:rsid w:val="00912B0B"/>
    <w:rsid w:val="00916C75"/>
    <w:rsid w:val="00916DD9"/>
    <w:rsid w:val="009231EB"/>
    <w:rsid w:val="0093040C"/>
    <w:rsid w:val="00933F6F"/>
    <w:rsid w:val="0093671C"/>
    <w:rsid w:val="0095723D"/>
    <w:rsid w:val="0095763B"/>
    <w:rsid w:val="00962232"/>
    <w:rsid w:val="00962DB1"/>
    <w:rsid w:val="0096792E"/>
    <w:rsid w:val="00973CBD"/>
    <w:rsid w:val="009740EE"/>
    <w:rsid w:val="0097522A"/>
    <w:rsid w:val="0098036F"/>
    <w:rsid w:val="00990950"/>
    <w:rsid w:val="009928CA"/>
    <w:rsid w:val="0099666A"/>
    <w:rsid w:val="009A0856"/>
    <w:rsid w:val="009A6904"/>
    <w:rsid w:val="009B018F"/>
    <w:rsid w:val="009B03E8"/>
    <w:rsid w:val="009B15EC"/>
    <w:rsid w:val="009B282B"/>
    <w:rsid w:val="009B2C5A"/>
    <w:rsid w:val="009B4DB5"/>
    <w:rsid w:val="009C03A1"/>
    <w:rsid w:val="009C08A1"/>
    <w:rsid w:val="009C53DD"/>
    <w:rsid w:val="009E5297"/>
    <w:rsid w:val="009E74D8"/>
    <w:rsid w:val="009F1715"/>
    <w:rsid w:val="009F513A"/>
    <w:rsid w:val="009F5CE0"/>
    <w:rsid w:val="009F7323"/>
    <w:rsid w:val="00A01314"/>
    <w:rsid w:val="00A03DBB"/>
    <w:rsid w:val="00A0448F"/>
    <w:rsid w:val="00A07160"/>
    <w:rsid w:val="00A135E2"/>
    <w:rsid w:val="00A14F74"/>
    <w:rsid w:val="00A15B43"/>
    <w:rsid w:val="00A17E67"/>
    <w:rsid w:val="00A24D62"/>
    <w:rsid w:val="00A2775D"/>
    <w:rsid w:val="00A35858"/>
    <w:rsid w:val="00A43D8B"/>
    <w:rsid w:val="00A4421F"/>
    <w:rsid w:val="00A46962"/>
    <w:rsid w:val="00A503C6"/>
    <w:rsid w:val="00A556A3"/>
    <w:rsid w:val="00A63DEC"/>
    <w:rsid w:val="00A74DEB"/>
    <w:rsid w:val="00A81D36"/>
    <w:rsid w:val="00A83DD9"/>
    <w:rsid w:val="00A84BC3"/>
    <w:rsid w:val="00A8571D"/>
    <w:rsid w:val="00A87A1F"/>
    <w:rsid w:val="00A9586B"/>
    <w:rsid w:val="00A9639B"/>
    <w:rsid w:val="00AA5E65"/>
    <w:rsid w:val="00AB306F"/>
    <w:rsid w:val="00AD5CFA"/>
    <w:rsid w:val="00AE53EB"/>
    <w:rsid w:val="00AF039F"/>
    <w:rsid w:val="00AF5443"/>
    <w:rsid w:val="00B0400E"/>
    <w:rsid w:val="00B07F6E"/>
    <w:rsid w:val="00B17FCF"/>
    <w:rsid w:val="00B22A39"/>
    <w:rsid w:val="00B40225"/>
    <w:rsid w:val="00B41886"/>
    <w:rsid w:val="00B464FB"/>
    <w:rsid w:val="00B50D22"/>
    <w:rsid w:val="00B51A6F"/>
    <w:rsid w:val="00B5676A"/>
    <w:rsid w:val="00B57963"/>
    <w:rsid w:val="00B65A5A"/>
    <w:rsid w:val="00B80528"/>
    <w:rsid w:val="00B8291C"/>
    <w:rsid w:val="00B86BF7"/>
    <w:rsid w:val="00BA79ED"/>
    <w:rsid w:val="00BB00BB"/>
    <w:rsid w:val="00BB08A9"/>
    <w:rsid w:val="00BB0F04"/>
    <w:rsid w:val="00BB35A9"/>
    <w:rsid w:val="00BB37C1"/>
    <w:rsid w:val="00BB41B0"/>
    <w:rsid w:val="00BB5393"/>
    <w:rsid w:val="00BC3A25"/>
    <w:rsid w:val="00BD2A31"/>
    <w:rsid w:val="00BD2FCA"/>
    <w:rsid w:val="00BD4B0B"/>
    <w:rsid w:val="00BD4C82"/>
    <w:rsid w:val="00BD6694"/>
    <w:rsid w:val="00BE223F"/>
    <w:rsid w:val="00BE2B4F"/>
    <w:rsid w:val="00BE2D70"/>
    <w:rsid w:val="00BE31E5"/>
    <w:rsid w:val="00BE7308"/>
    <w:rsid w:val="00BF0695"/>
    <w:rsid w:val="00BF62BF"/>
    <w:rsid w:val="00C010D2"/>
    <w:rsid w:val="00C031EF"/>
    <w:rsid w:val="00C06DBF"/>
    <w:rsid w:val="00C218CB"/>
    <w:rsid w:val="00C21C1A"/>
    <w:rsid w:val="00C2601C"/>
    <w:rsid w:val="00C3129B"/>
    <w:rsid w:val="00C36000"/>
    <w:rsid w:val="00C409E5"/>
    <w:rsid w:val="00C4613B"/>
    <w:rsid w:val="00C52649"/>
    <w:rsid w:val="00C53B66"/>
    <w:rsid w:val="00C60DB6"/>
    <w:rsid w:val="00C65E2D"/>
    <w:rsid w:val="00C67FA7"/>
    <w:rsid w:val="00C71E34"/>
    <w:rsid w:val="00C72229"/>
    <w:rsid w:val="00C81869"/>
    <w:rsid w:val="00C92607"/>
    <w:rsid w:val="00CA3E6D"/>
    <w:rsid w:val="00CA4100"/>
    <w:rsid w:val="00CA64B8"/>
    <w:rsid w:val="00CA767B"/>
    <w:rsid w:val="00CA77A1"/>
    <w:rsid w:val="00CB326E"/>
    <w:rsid w:val="00CB5524"/>
    <w:rsid w:val="00CB6723"/>
    <w:rsid w:val="00CB6FC1"/>
    <w:rsid w:val="00CC2D03"/>
    <w:rsid w:val="00CC6B48"/>
    <w:rsid w:val="00CC7291"/>
    <w:rsid w:val="00CE014F"/>
    <w:rsid w:val="00CE0D1F"/>
    <w:rsid w:val="00CE1D71"/>
    <w:rsid w:val="00CE30A7"/>
    <w:rsid w:val="00CF10D3"/>
    <w:rsid w:val="00CF1B05"/>
    <w:rsid w:val="00CF1D43"/>
    <w:rsid w:val="00CF7DE9"/>
    <w:rsid w:val="00D10A75"/>
    <w:rsid w:val="00D1555A"/>
    <w:rsid w:val="00D348CC"/>
    <w:rsid w:val="00D41936"/>
    <w:rsid w:val="00D456A5"/>
    <w:rsid w:val="00D46211"/>
    <w:rsid w:val="00D466EC"/>
    <w:rsid w:val="00D603FD"/>
    <w:rsid w:val="00D71140"/>
    <w:rsid w:val="00D72A23"/>
    <w:rsid w:val="00D74CE5"/>
    <w:rsid w:val="00D7505E"/>
    <w:rsid w:val="00D84B1D"/>
    <w:rsid w:val="00D861C9"/>
    <w:rsid w:val="00D87622"/>
    <w:rsid w:val="00D95808"/>
    <w:rsid w:val="00D97C84"/>
    <w:rsid w:val="00D97D7E"/>
    <w:rsid w:val="00DA0EA4"/>
    <w:rsid w:val="00DA7122"/>
    <w:rsid w:val="00DB0FEF"/>
    <w:rsid w:val="00DB2901"/>
    <w:rsid w:val="00DB511A"/>
    <w:rsid w:val="00DC4939"/>
    <w:rsid w:val="00DC4CD9"/>
    <w:rsid w:val="00DC5A9D"/>
    <w:rsid w:val="00DC6461"/>
    <w:rsid w:val="00DD15BA"/>
    <w:rsid w:val="00DD28C1"/>
    <w:rsid w:val="00DD7034"/>
    <w:rsid w:val="00DF046C"/>
    <w:rsid w:val="00DF27DA"/>
    <w:rsid w:val="00DF33CE"/>
    <w:rsid w:val="00DF43AD"/>
    <w:rsid w:val="00DF580B"/>
    <w:rsid w:val="00DF609B"/>
    <w:rsid w:val="00E01735"/>
    <w:rsid w:val="00E01DD9"/>
    <w:rsid w:val="00E0275B"/>
    <w:rsid w:val="00E03588"/>
    <w:rsid w:val="00E04682"/>
    <w:rsid w:val="00E07802"/>
    <w:rsid w:val="00E23A62"/>
    <w:rsid w:val="00E25F97"/>
    <w:rsid w:val="00E37E39"/>
    <w:rsid w:val="00E50C8F"/>
    <w:rsid w:val="00E52113"/>
    <w:rsid w:val="00E56B86"/>
    <w:rsid w:val="00E605C7"/>
    <w:rsid w:val="00E619A7"/>
    <w:rsid w:val="00E63ED4"/>
    <w:rsid w:val="00E71E3E"/>
    <w:rsid w:val="00E81548"/>
    <w:rsid w:val="00E97F70"/>
    <w:rsid w:val="00EA00EB"/>
    <w:rsid w:val="00EA0A4E"/>
    <w:rsid w:val="00EA263B"/>
    <w:rsid w:val="00EA2CD2"/>
    <w:rsid w:val="00EA3FE3"/>
    <w:rsid w:val="00EA48DE"/>
    <w:rsid w:val="00EB53BA"/>
    <w:rsid w:val="00EC21BB"/>
    <w:rsid w:val="00EC46BB"/>
    <w:rsid w:val="00EC5D2D"/>
    <w:rsid w:val="00ED134A"/>
    <w:rsid w:val="00ED3A83"/>
    <w:rsid w:val="00ED408D"/>
    <w:rsid w:val="00ED5FF8"/>
    <w:rsid w:val="00ED6CC8"/>
    <w:rsid w:val="00ED711F"/>
    <w:rsid w:val="00ED7461"/>
    <w:rsid w:val="00EE1707"/>
    <w:rsid w:val="00EF60B0"/>
    <w:rsid w:val="00F01021"/>
    <w:rsid w:val="00F01981"/>
    <w:rsid w:val="00F04537"/>
    <w:rsid w:val="00F07EC5"/>
    <w:rsid w:val="00F117C2"/>
    <w:rsid w:val="00F121A0"/>
    <w:rsid w:val="00F124FC"/>
    <w:rsid w:val="00F15795"/>
    <w:rsid w:val="00F27334"/>
    <w:rsid w:val="00F308BC"/>
    <w:rsid w:val="00F32CC9"/>
    <w:rsid w:val="00F3349B"/>
    <w:rsid w:val="00F338FC"/>
    <w:rsid w:val="00F33DD9"/>
    <w:rsid w:val="00F369A0"/>
    <w:rsid w:val="00F40627"/>
    <w:rsid w:val="00F40A5F"/>
    <w:rsid w:val="00F4125B"/>
    <w:rsid w:val="00F41927"/>
    <w:rsid w:val="00F478AA"/>
    <w:rsid w:val="00F4793C"/>
    <w:rsid w:val="00F5166F"/>
    <w:rsid w:val="00F53F3E"/>
    <w:rsid w:val="00F5575E"/>
    <w:rsid w:val="00F61599"/>
    <w:rsid w:val="00F6178D"/>
    <w:rsid w:val="00F706AE"/>
    <w:rsid w:val="00F710DE"/>
    <w:rsid w:val="00F72C2D"/>
    <w:rsid w:val="00F73865"/>
    <w:rsid w:val="00F73F26"/>
    <w:rsid w:val="00F75B0E"/>
    <w:rsid w:val="00F7646F"/>
    <w:rsid w:val="00F80A9E"/>
    <w:rsid w:val="00F82021"/>
    <w:rsid w:val="00F83BDF"/>
    <w:rsid w:val="00F94489"/>
    <w:rsid w:val="00FA1F90"/>
    <w:rsid w:val="00FA2F3A"/>
    <w:rsid w:val="00FA4A46"/>
    <w:rsid w:val="00FA5FCF"/>
    <w:rsid w:val="00FA611C"/>
    <w:rsid w:val="00FB2DD3"/>
    <w:rsid w:val="00FB79F5"/>
    <w:rsid w:val="00FC0FAD"/>
    <w:rsid w:val="00FC3EA7"/>
    <w:rsid w:val="00FD05D6"/>
    <w:rsid w:val="00FD4029"/>
    <w:rsid w:val="00FD6A09"/>
    <w:rsid w:val="00FE0860"/>
    <w:rsid w:val="00FE26DA"/>
    <w:rsid w:val="00FE3F85"/>
    <w:rsid w:val="00FE4E15"/>
    <w:rsid w:val="00FE51C8"/>
    <w:rsid w:val="00FE60E3"/>
    <w:rsid w:val="00FE7FA0"/>
    <w:rsid w:val="00FF0FDE"/>
    <w:rsid w:val="00FF1FB5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B14BF"/>
  <w15:docId w15:val="{AA5FA818-56C5-4EE3-BEF2-BDAFBC00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349"/>
  </w:style>
  <w:style w:type="paragraph" w:styleId="Nagwek1">
    <w:name w:val="heading 1"/>
    <w:basedOn w:val="Normalny"/>
    <w:next w:val="Normalny"/>
    <w:link w:val="Nagwek1Znak"/>
    <w:uiPriority w:val="9"/>
    <w:qFormat/>
    <w:rsid w:val="00290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5E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A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936"/>
    <w:rPr>
      <w:rFonts w:ascii="Tahoma" w:hAnsi="Tahoma" w:cs="Tahoma"/>
      <w:sz w:val="16"/>
      <w:szCs w:val="16"/>
    </w:rPr>
  </w:style>
  <w:style w:type="character" w:styleId="Odwoaniedelikatne">
    <w:name w:val="Subtle Reference"/>
    <w:basedOn w:val="Domylnaczcionkaakapitu"/>
    <w:uiPriority w:val="31"/>
    <w:qFormat/>
    <w:rsid w:val="004A7E87"/>
    <w:rPr>
      <w:smallCaps/>
      <w:color w:val="C0504D" w:themeColor="accent2"/>
      <w:u w:val="single"/>
    </w:rPr>
  </w:style>
  <w:style w:type="numbering" w:customStyle="1" w:styleId="Styl1">
    <w:name w:val="Styl1"/>
    <w:uiPriority w:val="99"/>
    <w:rsid w:val="008F4BD9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F7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F26"/>
  </w:style>
  <w:style w:type="paragraph" w:styleId="Stopka">
    <w:name w:val="footer"/>
    <w:basedOn w:val="Normalny"/>
    <w:link w:val="StopkaZnak"/>
    <w:uiPriority w:val="99"/>
    <w:unhideWhenUsed/>
    <w:rsid w:val="00F7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F26"/>
  </w:style>
  <w:style w:type="paragraph" w:styleId="Bezodstpw">
    <w:name w:val="No Spacing"/>
    <w:link w:val="BezodstpwZnak"/>
    <w:uiPriority w:val="1"/>
    <w:qFormat/>
    <w:rsid w:val="00F73F26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73F26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0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9024B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29024B"/>
    <w:pPr>
      <w:spacing w:after="100"/>
      <w:ind w:left="220"/>
    </w:pPr>
    <w:rPr>
      <w:rFonts w:eastAsiaTheme="minorEastAsia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29024B"/>
    <w:pPr>
      <w:spacing w:after="10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0A4E"/>
    <w:pPr>
      <w:spacing w:after="100"/>
      <w:ind w:left="446" w:firstLine="262"/>
    </w:pPr>
    <w:rPr>
      <w:rFonts w:eastAsiaTheme="minorEastAsia"/>
      <w:lang w:eastAsia="pl-PL"/>
    </w:rPr>
  </w:style>
  <w:style w:type="paragraph" w:customStyle="1" w:styleId="Default">
    <w:name w:val="Default"/>
    <w:rsid w:val="00CA767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95808"/>
    <w:pPr>
      <w:spacing w:line="241" w:lineRule="atLeast"/>
    </w:pPr>
    <w:rPr>
      <w:rFonts w:ascii="Atkinson Hyperlegible" w:hAnsi="Atkinson Hyperlegible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D95808"/>
    <w:pPr>
      <w:spacing w:line="241" w:lineRule="atLeast"/>
    </w:pPr>
    <w:rPr>
      <w:rFonts w:ascii="Atkinson Hyperlegible" w:hAnsi="Atkinson Hyperlegible" w:cstheme="minorBidi"/>
      <w:color w:val="auto"/>
    </w:rPr>
  </w:style>
  <w:style w:type="table" w:styleId="Tabela-Siatka">
    <w:name w:val="Table Grid"/>
    <w:basedOn w:val="Standardowy"/>
    <w:uiPriority w:val="59"/>
    <w:rsid w:val="00202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2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5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2B5695-6636-4083-B6A3-D91C214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4593</Words>
  <Characters>27559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programowo-organizacyjna                            Ośrodka Kultury Gminy Lubin                                              na lata 2025-2032</vt:lpstr>
    </vt:vector>
  </TitlesOfParts>
  <Company>Microsoft</Company>
  <LinksUpToDate>false</LinksUpToDate>
  <CharactersWithSpaces>32088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programowo-organizacyjna                            Ośrodka Kultury Gminy Lubin                                              na lata 2025-2032</dc:title>
  <dc:creator>Magdalena Dubińska</dc:creator>
  <cp:lastModifiedBy>Wójcik-Studnicka Sandra</cp:lastModifiedBy>
  <cp:revision>2</cp:revision>
  <cp:lastPrinted>2025-03-20T09:13:00Z</cp:lastPrinted>
  <dcterms:created xsi:type="dcterms:W3CDTF">2025-04-07T12:22:00Z</dcterms:created>
  <dcterms:modified xsi:type="dcterms:W3CDTF">2025-04-07T12:22:00Z</dcterms:modified>
</cp:coreProperties>
</file>